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F7C22" w14:textId="224D558C" w:rsidR="009B0721" w:rsidRDefault="009B0721" w:rsidP="009B0721">
      <w:pPr>
        <w:ind w:right="2"/>
        <w:rPr>
          <w:rFonts w:ascii="Arial" w:hAnsi="Arial" w:cs="Arial"/>
          <w:b/>
          <w:bCs/>
          <w:sz w:val="28"/>
          <w:szCs w:val="28"/>
        </w:rPr>
      </w:pPr>
      <w:r>
        <w:rPr>
          <w:rFonts w:ascii="Arial" w:hAnsi="Arial" w:cs="Arial"/>
          <w:b/>
          <w:bCs/>
          <w:sz w:val="28"/>
          <w:szCs w:val="28"/>
        </w:rPr>
        <w:t>3GPP TSG RAN WG1 #</w:t>
      </w:r>
      <w:r w:rsidR="009A56F9">
        <w:rPr>
          <w:rFonts w:ascii="Arial" w:hAnsi="Arial" w:cs="Arial"/>
          <w:b/>
          <w:bCs/>
          <w:sz w:val="28"/>
          <w:szCs w:val="28"/>
        </w:rPr>
        <w:t>106</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397ED2">
        <w:rPr>
          <w:rFonts w:ascii="Arial" w:hAnsi="Arial" w:cs="Arial"/>
          <w:b/>
          <w:bCs/>
          <w:sz w:val="28"/>
          <w:szCs w:val="28"/>
        </w:rPr>
        <w:t xml:space="preserve">             </w:t>
      </w:r>
      <w:r w:rsidR="00327E4B" w:rsidRPr="00E83495">
        <w:rPr>
          <w:rFonts w:ascii="Arial" w:hAnsi="Arial" w:cs="Arial"/>
          <w:b/>
          <w:bCs/>
          <w:sz w:val="28"/>
          <w:szCs w:val="28"/>
        </w:rPr>
        <w:t>R1-</w:t>
      </w:r>
      <w:r w:rsidR="00F56CB9">
        <w:rPr>
          <w:rFonts w:ascii="Arial" w:hAnsi="Arial" w:cs="Arial"/>
          <w:b/>
          <w:bCs/>
          <w:sz w:val="28"/>
          <w:szCs w:val="28"/>
        </w:rPr>
        <w:t>2106597</w:t>
      </w:r>
    </w:p>
    <w:p w14:paraId="1EDB6958" w14:textId="682F8193" w:rsidR="00956430" w:rsidRDefault="00956430" w:rsidP="00956430">
      <w:pPr>
        <w:rPr>
          <w:rFonts w:ascii="Arial" w:eastAsia="MS Mincho" w:hAnsi="Arial" w:cs="Arial"/>
          <w:b/>
          <w:bCs/>
          <w:sz w:val="28"/>
          <w:szCs w:val="28"/>
        </w:rPr>
      </w:pPr>
      <w:r>
        <w:rPr>
          <w:rFonts w:ascii="Arial" w:eastAsia="MS Mincho" w:hAnsi="Arial" w:cs="Arial"/>
          <w:b/>
          <w:bCs/>
          <w:sz w:val="28"/>
          <w:szCs w:val="28"/>
        </w:rPr>
        <w:t xml:space="preserve">e-Meeting, </w:t>
      </w:r>
      <w:r w:rsidR="009A56F9" w:rsidRPr="00396469">
        <w:rPr>
          <w:rFonts w:ascii="Arial" w:eastAsia="MS Mincho" w:hAnsi="Arial" w:cs="Arial"/>
          <w:b/>
          <w:bCs/>
          <w:sz w:val="28"/>
          <w:szCs w:val="28"/>
        </w:rPr>
        <w:t xml:space="preserve">August </w:t>
      </w:r>
      <w:r>
        <w:rPr>
          <w:rFonts w:ascii="Arial" w:eastAsia="MS Mincho" w:hAnsi="Arial" w:cs="Arial"/>
          <w:b/>
          <w:bCs/>
          <w:sz w:val="28"/>
          <w:szCs w:val="28"/>
        </w:rPr>
        <w:t>1</w:t>
      </w:r>
      <w:r w:rsidR="009A56F9">
        <w:rPr>
          <w:rFonts w:ascii="Arial" w:eastAsia="MS Mincho" w:hAnsi="Arial" w:cs="Arial"/>
          <w:b/>
          <w:bCs/>
          <w:sz w:val="28"/>
          <w:szCs w:val="28"/>
        </w:rPr>
        <w:t>6</w:t>
      </w:r>
      <w:r w:rsidRPr="00077259">
        <w:rPr>
          <w:rFonts w:ascii="Arial" w:eastAsia="MS Mincho" w:hAnsi="Arial" w:cs="Arial"/>
          <w:b/>
          <w:bCs/>
          <w:sz w:val="28"/>
          <w:szCs w:val="28"/>
          <w:vertAlign w:val="superscript"/>
        </w:rPr>
        <w:t>t</w:t>
      </w:r>
      <w:r>
        <w:rPr>
          <w:rFonts w:ascii="Arial" w:eastAsia="MS Mincho" w:hAnsi="Arial" w:cs="Arial"/>
          <w:b/>
          <w:bCs/>
          <w:sz w:val="28"/>
          <w:szCs w:val="28"/>
          <w:vertAlign w:val="superscript"/>
        </w:rPr>
        <w:t>h</w:t>
      </w:r>
      <w:r>
        <w:rPr>
          <w:rFonts w:ascii="Arial" w:eastAsia="MS Mincho" w:hAnsi="Arial" w:cs="Arial"/>
          <w:b/>
          <w:bCs/>
          <w:sz w:val="28"/>
          <w:szCs w:val="28"/>
        </w:rPr>
        <w:t xml:space="preserve"> – 27</w:t>
      </w:r>
      <w:r>
        <w:rPr>
          <w:rFonts w:ascii="Arial" w:eastAsia="MS Mincho" w:hAnsi="Arial" w:cs="Arial"/>
          <w:b/>
          <w:bCs/>
          <w:sz w:val="28"/>
          <w:szCs w:val="28"/>
          <w:vertAlign w:val="superscript"/>
        </w:rPr>
        <w:t>th</w:t>
      </w:r>
      <w:r>
        <w:rPr>
          <w:rFonts w:ascii="Arial" w:eastAsia="MS Mincho" w:hAnsi="Arial" w:cs="Arial"/>
          <w:b/>
          <w:bCs/>
          <w:sz w:val="28"/>
          <w:szCs w:val="28"/>
        </w:rPr>
        <w:t>, 2021</w:t>
      </w:r>
    </w:p>
    <w:p w14:paraId="1BFB9385" w14:textId="77777777" w:rsidR="00BE3317" w:rsidRPr="00EB1036" w:rsidRDefault="00BE3317">
      <w:pPr>
        <w:pStyle w:val="ae"/>
        <w:tabs>
          <w:tab w:val="clear" w:pos="4536"/>
          <w:tab w:val="left" w:pos="1800"/>
        </w:tabs>
        <w:ind w:left="1800" w:hanging="1800"/>
        <w:rPr>
          <w:rFonts w:cs="Arial"/>
          <w:sz w:val="22"/>
          <w:szCs w:val="22"/>
          <w:lang w:val="en-GB"/>
        </w:rPr>
      </w:pPr>
    </w:p>
    <w:p w14:paraId="1D5716E2" w14:textId="77777777" w:rsidR="00305F56" w:rsidRPr="000D669B" w:rsidRDefault="00A045D1" w:rsidP="00B90CAC">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31158D1B" w14:textId="265548F0" w:rsidR="00305F56" w:rsidRPr="000D669B" w:rsidRDefault="00A045D1" w:rsidP="00B90CAC">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0" w:name="Title"/>
      <w:bookmarkEnd w:id="0"/>
      <w:r w:rsidRPr="000D669B">
        <w:rPr>
          <w:rFonts w:cs="Arial"/>
          <w:sz w:val="22"/>
          <w:szCs w:val="22"/>
        </w:rPr>
        <w:tab/>
      </w:r>
      <w:r w:rsidR="009B0721">
        <w:rPr>
          <w:rFonts w:eastAsiaTheme="minorEastAsia" w:cs="Arial"/>
          <w:sz w:val="22"/>
          <w:szCs w:val="22"/>
        </w:rPr>
        <w:t>Dis</w:t>
      </w:r>
      <w:r w:rsidR="009B0721">
        <w:rPr>
          <w:rFonts w:eastAsiaTheme="minorEastAsia" w:cs="Arial" w:hint="eastAsia"/>
          <w:sz w:val="22"/>
          <w:szCs w:val="22"/>
        </w:rPr>
        <w:t>cussion</w:t>
      </w:r>
      <w:r w:rsidR="009B0721">
        <w:rPr>
          <w:rFonts w:eastAsiaTheme="minorEastAsia" w:cs="Arial"/>
          <w:sz w:val="22"/>
          <w:szCs w:val="22"/>
        </w:rPr>
        <w:t xml:space="preserve"> on potential enhancement</w:t>
      </w:r>
      <w:r w:rsidR="009B0721">
        <w:rPr>
          <w:rFonts w:eastAsiaTheme="minorEastAsia" w:cs="Arial" w:hint="eastAsia"/>
          <w:sz w:val="22"/>
          <w:szCs w:val="22"/>
        </w:rPr>
        <w:t>s</w:t>
      </w:r>
      <w:r w:rsidR="009B0721">
        <w:rPr>
          <w:rFonts w:eastAsiaTheme="minorEastAsia" w:cs="Arial"/>
          <w:sz w:val="22"/>
          <w:szCs w:val="22"/>
        </w:rPr>
        <w:t xml:space="preserve"> </w:t>
      </w:r>
      <w:r w:rsidR="009B0721">
        <w:rPr>
          <w:rFonts w:eastAsiaTheme="minorEastAsia" w:cs="Arial" w:hint="eastAsia"/>
          <w:sz w:val="22"/>
          <w:szCs w:val="22"/>
        </w:rPr>
        <w:t>for</w:t>
      </w:r>
      <w:r w:rsidR="009B0721">
        <w:rPr>
          <w:rFonts w:eastAsiaTheme="minorEastAsia" w:cs="Arial"/>
          <w:sz w:val="22"/>
          <w:szCs w:val="22"/>
        </w:rPr>
        <w:t xml:space="preserve"> </w:t>
      </w:r>
      <w:r w:rsidR="00265B38">
        <w:rPr>
          <w:rFonts w:eastAsiaTheme="minorEastAsia" w:cs="Arial"/>
          <w:sz w:val="22"/>
          <w:szCs w:val="22"/>
        </w:rPr>
        <w:t>DL-</w:t>
      </w:r>
      <w:proofErr w:type="spellStart"/>
      <w:r w:rsidR="009B0721">
        <w:rPr>
          <w:rFonts w:eastAsiaTheme="minorEastAsia" w:cs="Arial"/>
          <w:sz w:val="22"/>
          <w:szCs w:val="22"/>
        </w:rPr>
        <w:t>A</w:t>
      </w:r>
      <w:r w:rsidR="009B0721">
        <w:rPr>
          <w:rFonts w:eastAsiaTheme="minorEastAsia" w:cs="Arial" w:hint="eastAsia"/>
          <w:sz w:val="22"/>
          <w:szCs w:val="22"/>
        </w:rPr>
        <w:t>o</w:t>
      </w:r>
      <w:r w:rsidR="009B0721">
        <w:rPr>
          <w:rFonts w:eastAsiaTheme="minorEastAsia" w:cs="Arial"/>
          <w:sz w:val="22"/>
          <w:szCs w:val="22"/>
        </w:rPr>
        <w:t>D</w:t>
      </w:r>
      <w:proofErr w:type="spellEnd"/>
      <w:r w:rsidR="00327E4B">
        <w:rPr>
          <w:rFonts w:eastAsiaTheme="minorEastAsia" w:cs="Arial"/>
          <w:sz w:val="22"/>
          <w:szCs w:val="22"/>
        </w:rPr>
        <w:t xml:space="preserve"> </w:t>
      </w:r>
      <w:r w:rsidR="00327E4B">
        <w:rPr>
          <w:rFonts w:eastAsiaTheme="minorEastAsia" w:cs="Arial" w:hint="eastAsia"/>
          <w:sz w:val="22"/>
          <w:szCs w:val="22"/>
        </w:rPr>
        <w:t>method</w:t>
      </w:r>
    </w:p>
    <w:p w14:paraId="22D316B5" w14:textId="2E5D31CC" w:rsidR="00305F56" w:rsidRPr="000D669B" w:rsidRDefault="00A045D1" w:rsidP="00B90CAC">
      <w:pPr>
        <w:pStyle w:val="ae"/>
        <w:tabs>
          <w:tab w:val="left" w:pos="1800"/>
        </w:tabs>
        <w:rPr>
          <w:rFonts w:eastAsia="宋体"/>
          <w:sz w:val="22"/>
          <w:szCs w:val="22"/>
        </w:rPr>
      </w:pPr>
      <w:r w:rsidRPr="000D669B">
        <w:rPr>
          <w:rFonts w:cs="Arial"/>
          <w:sz w:val="22"/>
          <w:szCs w:val="22"/>
        </w:rPr>
        <w:t>Agenda Item:</w:t>
      </w:r>
      <w:bookmarkStart w:id="1" w:name="Source"/>
      <w:bookmarkEnd w:id="1"/>
      <w:r w:rsidRPr="000D669B">
        <w:rPr>
          <w:rFonts w:cs="Arial"/>
          <w:sz w:val="22"/>
          <w:szCs w:val="22"/>
        </w:rPr>
        <w:tab/>
      </w:r>
      <w:r w:rsidR="009B0721">
        <w:rPr>
          <w:rFonts w:eastAsia="宋体" w:cs="Arial"/>
          <w:sz w:val="22"/>
          <w:szCs w:val="22"/>
        </w:rPr>
        <w:t>8.5.3</w:t>
      </w:r>
    </w:p>
    <w:p w14:paraId="171AE5B0" w14:textId="77777777" w:rsidR="00305F56" w:rsidRPr="000D669B" w:rsidRDefault="00A045D1" w:rsidP="00B90CAC">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宋体" w:cs="Arial"/>
          <w:sz w:val="22"/>
          <w:szCs w:val="22"/>
        </w:rPr>
        <w:t xml:space="preserve"> and Decision</w:t>
      </w:r>
    </w:p>
    <w:p w14:paraId="7DEA52CC" w14:textId="77777777" w:rsidR="00305F56" w:rsidRPr="000D669B" w:rsidRDefault="00A045D1" w:rsidP="00EA778C">
      <w:pPr>
        <w:pStyle w:val="1"/>
        <w:rPr>
          <w:b/>
          <w:bCs/>
        </w:rPr>
      </w:pPr>
      <w:bookmarkStart w:id="3" w:name="OLE_LINK13"/>
      <w:bookmarkStart w:id="4" w:name="OLE_LINK14"/>
      <w:r w:rsidRPr="000D669B">
        <w:t>Introduction</w:t>
      </w:r>
    </w:p>
    <w:p w14:paraId="21774F5A" w14:textId="1F29DCEA" w:rsidR="008D21E1" w:rsidRPr="00EF74E9" w:rsidRDefault="008D21E1" w:rsidP="006C50F3">
      <w:pPr>
        <w:spacing w:after="120" w:line="260" w:lineRule="exact"/>
        <w:rPr>
          <w:rFonts w:eastAsiaTheme="minorEastAsia"/>
          <w:color w:val="D9D9D9" w:themeColor="background1" w:themeShade="D9"/>
          <w:sz w:val="20"/>
          <w:szCs w:val="20"/>
        </w:rPr>
      </w:pPr>
      <w:r w:rsidRPr="00920834">
        <w:rPr>
          <w:sz w:val="20"/>
          <w:szCs w:val="20"/>
        </w:rPr>
        <w:t>In RAN#</w:t>
      </w:r>
      <w:r w:rsidR="00740C61" w:rsidRPr="00920834">
        <w:rPr>
          <w:sz w:val="20"/>
          <w:szCs w:val="20"/>
        </w:rPr>
        <w:t xml:space="preserve"> </w:t>
      </w:r>
      <w:r w:rsidR="00491DB6" w:rsidRPr="00920834">
        <w:rPr>
          <w:sz w:val="20"/>
          <w:szCs w:val="20"/>
        </w:rPr>
        <w:t>9</w:t>
      </w:r>
      <w:r w:rsidR="00A42836">
        <w:rPr>
          <w:sz w:val="20"/>
          <w:szCs w:val="20"/>
        </w:rPr>
        <w:t>1</w:t>
      </w:r>
      <w:r w:rsidR="00491DB6" w:rsidRPr="00920834">
        <w:rPr>
          <w:sz w:val="20"/>
          <w:szCs w:val="20"/>
        </w:rPr>
        <w:t xml:space="preserve">e </w:t>
      </w:r>
      <w:r w:rsidRPr="00920834">
        <w:rPr>
          <w:sz w:val="20"/>
          <w:szCs w:val="20"/>
        </w:rPr>
        <w:t xml:space="preserve">meeting, </w:t>
      </w:r>
      <w:r w:rsidR="00B045C0" w:rsidRPr="00920834">
        <w:rPr>
          <w:sz w:val="20"/>
          <w:szCs w:val="20"/>
        </w:rPr>
        <w:t xml:space="preserve">a </w:t>
      </w:r>
      <w:r w:rsidR="00A42836">
        <w:rPr>
          <w:sz w:val="20"/>
          <w:szCs w:val="20"/>
        </w:rPr>
        <w:t>revised</w:t>
      </w:r>
      <w:r w:rsidR="00740C61" w:rsidRPr="00920834">
        <w:rPr>
          <w:sz w:val="20"/>
          <w:szCs w:val="20"/>
        </w:rPr>
        <w:t xml:space="preserve"> WID on NR Positioning Enhancements </w:t>
      </w:r>
      <w:r w:rsidR="00740C61" w:rsidRPr="00920834">
        <w:rPr>
          <w:rFonts w:hint="eastAsia"/>
          <w:sz w:val="20"/>
          <w:szCs w:val="20"/>
        </w:rPr>
        <w:t>was</w:t>
      </w:r>
      <w:r w:rsidR="00740C61" w:rsidRPr="00920834">
        <w:rPr>
          <w:sz w:val="20"/>
          <w:szCs w:val="20"/>
        </w:rPr>
        <w:t xml:space="preserve"> </w:t>
      </w:r>
      <w:r w:rsidR="00740C61" w:rsidRPr="00920834">
        <w:rPr>
          <w:rFonts w:hint="eastAsia"/>
          <w:sz w:val="20"/>
          <w:szCs w:val="20"/>
        </w:rPr>
        <w:t>approved</w:t>
      </w:r>
      <w:r w:rsidR="00121B25" w:rsidRPr="00920834">
        <w:rPr>
          <w:sz w:val="20"/>
          <w:szCs w:val="20"/>
        </w:rPr>
        <w:t xml:space="preserve"> </w:t>
      </w:r>
      <w:r w:rsidR="00121B25" w:rsidRPr="00920834">
        <w:rPr>
          <w:rFonts w:hint="eastAsia"/>
          <w:sz w:val="20"/>
          <w:szCs w:val="20"/>
        </w:rPr>
        <w:t>[</w:t>
      </w:r>
      <w:r w:rsidR="00121B25" w:rsidRPr="00920834">
        <w:rPr>
          <w:sz w:val="20"/>
          <w:szCs w:val="20"/>
        </w:rPr>
        <w:t>1]</w:t>
      </w:r>
      <w:r w:rsidR="003F6F69">
        <w:rPr>
          <w:sz w:val="20"/>
          <w:szCs w:val="20"/>
        </w:rPr>
        <w:t>.</w:t>
      </w:r>
      <w:r w:rsidR="00A42836">
        <w:rPr>
          <w:sz w:val="20"/>
          <w:szCs w:val="20"/>
        </w:rPr>
        <w:t xml:space="preserve"> </w:t>
      </w:r>
      <w:r w:rsidR="00920834" w:rsidRPr="00920834">
        <w:rPr>
          <w:sz w:val="20"/>
          <w:szCs w:val="20"/>
        </w:rPr>
        <w:t>F</w:t>
      </w:r>
      <w:r w:rsidR="00920834" w:rsidRPr="008A2848">
        <w:rPr>
          <w:sz w:val="20"/>
          <w:szCs w:val="20"/>
        </w:rPr>
        <w:t xml:space="preserve">rom </w:t>
      </w:r>
      <w:r w:rsidR="00920834">
        <w:rPr>
          <w:sz w:val="20"/>
          <w:szCs w:val="20"/>
        </w:rPr>
        <w:t>the angle-based positioning</w:t>
      </w:r>
      <w:r w:rsidR="00920834" w:rsidRPr="008A2848">
        <w:rPr>
          <w:sz w:val="20"/>
          <w:szCs w:val="20"/>
        </w:rPr>
        <w:t xml:space="preserve"> perspective, the WI includes the following objective:</w:t>
      </w:r>
    </w:p>
    <w:tbl>
      <w:tblPr>
        <w:tblStyle w:val="af2"/>
        <w:tblW w:w="0" w:type="auto"/>
        <w:tblLook w:val="04A0" w:firstRow="1" w:lastRow="0" w:firstColumn="1" w:lastColumn="0" w:noHBand="0" w:noVBand="1"/>
      </w:tblPr>
      <w:tblGrid>
        <w:gridCol w:w="9060"/>
      </w:tblGrid>
      <w:tr w:rsidR="00EF74E9" w:rsidRPr="00EF74E9" w14:paraId="099FD9E8" w14:textId="77777777" w:rsidTr="000D4E32">
        <w:tc>
          <w:tcPr>
            <w:tcW w:w="9060" w:type="dxa"/>
          </w:tcPr>
          <w:p w14:paraId="3532233E" w14:textId="77777777" w:rsidR="00920834" w:rsidRPr="00920834" w:rsidRDefault="00920834" w:rsidP="00920834">
            <w:pPr>
              <w:numPr>
                <w:ilvl w:val="0"/>
                <w:numId w:val="9"/>
              </w:numPr>
              <w:overflowPunct w:val="0"/>
              <w:autoSpaceDE w:val="0"/>
              <w:autoSpaceDN w:val="0"/>
              <w:adjustRightInd w:val="0"/>
              <w:spacing w:after="180"/>
              <w:textAlignment w:val="baseline"/>
              <w:rPr>
                <w:rFonts w:eastAsia="MS Mincho"/>
                <w:sz w:val="20"/>
                <w:szCs w:val="20"/>
              </w:rPr>
            </w:pPr>
            <w:r w:rsidRPr="00920834">
              <w:rPr>
                <w:rFonts w:eastAsia="MS Mincho"/>
                <w:sz w:val="20"/>
                <w:szCs w:val="20"/>
              </w:rPr>
              <w:t xml:space="preserve">Specify the </w:t>
            </w:r>
            <w:r w:rsidRPr="00920834">
              <w:rPr>
                <w:rFonts w:eastAsia="MS Mincho" w:hint="eastAsia"/>
                <w:sz w:val="20"/>
                <w:szCs w:val="20"/>
              </w:rPr>
              <w:t xml:space="preserve">procedure, measurements, reporting, and </w:t>
            </w:r>
            <w:proofErr w:type="spellStart"/>
            <w:r w:rsidRPr="00920834">
              <w:rPr>
                <w:rFonts w:eastAsia="MS Mincho" w:hint="eastAsia"/>
                <w:sz w:val="20"/>
                <w:szCs w:val="20"/>
              </w:rPr>
              <w:t>signalling</w:t>
            </w:r>
            <w:proofErr w:type="spellEnd"/>
            <w:r w:rsidRPr="00920834">
              <w:rPr>
                <w:rFonts w:eastAsia="MS Mincho" w:hint="eastAsia"/>
                <w:sz w:val="20"/>
                <w:szCs w:val="20"/>
              </w:rPr>
              <w:t xml:space="preserve"> </w:t>
            </w:r>
            <w:r w:rsidRPr="00920834">
              <w:rPr>
                <w:rFonts w:eastAsia="MS Mincho"/>
                <w:sz w:val="20"/>
                <w:szCs w:val="20"/>
              </w:rPr>
              <w:t>for improving the accuracy of [RAN1, RAN2, RAN3]</w:t>
            </w:r>
          </w:p>
          <w:p w14:paraId="5F7EE1BB" w14:textId="77777777" w:rsidR="00920834" w:rsidRPr="00920834" w:rsidRDefault="00920834" w:rsidP="00920834">
            <w:pPr>
              <w:numPr>
                <w:ilvl w:val="1"/>
                <w:numId w:val="9"/>
              </w:numPr>
              <w:overflowPunct w:val="0"/>
              <w:autoSpaceDE w:val="0"/>
              <w:autoSpaceDN w:val="0"/>
              <w:adjustRightInd w:val="0"/>
              <w:spacing w:after="180"/>
              <w:textAlignment w:val="baseline"/>
              <w:rPr>
                <w:rFonts w:eastAsia="MS Mincho"/>
                <w:sz w:val="20"/>
                <w:szCs w:val="20"/>
              </w:rPr>
            </w:pPr>
            <w:r w:rsidRPr="00920834">
              <w:rPr>
                <w:rFonts w:eastAsia="MS Mincho" w:hint="eastAsia"/>
                <w:sz w:val="20"/>
                <w:szCs w:val="20"/>
              </w:rPr>
              <w:t xml:space="preserve">UL </w:t>
            </w:r>
            <w:proofErr w:type="spellStart"/>
            <w:r w:rsidRPr="00920834">
              <w:rPr>
                <w:rFonts w:eastAsia="MS Mincho" w:hint="eastAsia"/>
                <w:sz w:val="20"/>
                <w:szCs w:val="20"/>
              </w:rPr>
              <w:t>AoA</w:t>
            </w:r>
            <w:proofErr w:type="spellEnd"/>
            <w:r w:rsidRPr="00920834">
              <w:rPr>
                <w:rFonts w:eastAsia="MS Mincho" w:hint="eastAsia"/>
                <w:sz w:val="20"/>
                <w:szCs w:val="20"/>
              </w:rPr>
              <w:t xml:space="preserve"> for network-based positioning solutions.</w:t>
            </w:r>
          </w:p>
          <w:p w14:paraId="386EB198" w14:textId="26CAA1F3" w:rsidR="00121B25" w:rsidRPr="00EF74E9" w:rsidRDefault="00920834" w:rsidP="00920834">
            <w:pPr>
              <w:numPr>
                <w:ilvl w:val="1"/>
                <w:numId w:val="9"/>
              </w:numPr>
              <w:overflowPunct w:val="0"/>
              <w:autoSpaceDE w:val="0"/>
              <w:autoSpaceDN w:val="0"/>
              <w:adjustRightInd w:val="0"/>
              <w:spacing w:after="180"/>
              <w:textAlignment w:val="baseline"/>
              <w:rPr>
                <w:rFonts w:eastAsiaTheme="minorEastAsia"/>
                <w:color w:val="D9D9D9" w:themeColor="background1" w:themeShade="D9"/>
                <w:sz w:val="20"/>
              </w:rPr>
            </w:pPr>
            <w:r w:rsidRPr="00920834">
              <w:rPr>
                <w:rFonts w:eastAsia="MS Mincho" w:hint="eastAsia"/>
                <w:sz w:val="20"/>
                <w:szCs w:val="20"/>
              </w:rPr>
              <w:t>DL-</w:t>
            </w:r>
            <w:proofErr w:type="spellStart"/>
            <w:r w:rsidRPr="00920834">
              <w:rPr>
                <w:rFonts w:eastAsia="MS Mincho" w:hint="eastAsia"/>
                <w:sz w:val="20"/>
                <w:szCs w:val="20"/>
              </w:rPr>
              <w:t>AoD</w:t>
            </w:r>
            <w:proofErr w:type="spellEnd"/>
            <w:r w:rsidRPr="00920834">
              <w:rPr>
                <w:rFonts w:eastAsia="MS Mincho" w:hint="eastAsia"/>
                <w:sz w:val="20"/>
                <w:szCs w:val="20"/>
              </w:rPr>
              <w:t xml:space="preserve"> for UE-based and network-based (including UE-assisted) positioning solutions.</w:t>
            </w:r>
            <w:r w:rsidR="00121B25" w:rsidRPr="00EF74E9" w:rsidDel="00647D18">
              <w:rPr>
                <w:rFonts w:eastAsia="MS Mincho"/>
                <w:color w:val="D9D9D9" w:themeColor="background1" w:themeShade="D9"/>
                <w:sz w:val="20"/>
                <w:szCs w:val="20"/>
              </w:rPr>
              <w:t xml:space="preserve"> </w:t>
            </w:r>
            <w:bookmarkStart w:id="5" w:name="_Hlk57059470"/>
            <w:r w:rsidR="00121B25" w:rsidRPr="00EF74E9">
              <w:rPr>
                <w:color w:val="D9D9D9" w:themeColor="background1" w:themeShade="D9"/>
                <w:sz w:val="20"/>
              </w:rPr>
              <w:t xml:space="preserve"> </w:t>
            </w:r>
            <w:bookmarkEnd w:id="5"/>
          </w:p>
        </w:tc>
      </w:tr>
    </w:tbl>
    <w:p w14:paraId="7DFC64F7" w14:textId="160A8AD3" w:rsidR="00305F56" w:rsidRPr="000D4E32" w:rsidRDefault="00A045D1" w:rsidP="006C50F3">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r w:rsidR="00586293">
        <w:rPr>
          <w:rFonts w:eastAsiaTheme="minorEastAsia"/>
          <w:sz w:val="20"/>
          <w:szCs w:val="20"/>
        </w:rPr>
        <w:t>DL-</w:t>
      </w:r>
      <w:proofErr w:type="spellStart"/>
      <w:r w:rsidR="0087633F" w:rsidRPr="000D4E32">
        <w:rPr>
          <w:rFonts w:eastAsiaTheme="minorEastAsia"/>
          <w:sz w:val="20"/>
          <w:szCs w:val="20"/>
        </w:rPr>
        <w:t>AoD</w:t>
      </w:r>
      <w:proofErr w:type="spellEnd"/>
      <w:r w:rsidR="0087633F" w:rsidRPr="000D4E32">
        <w:rPr>
          <w:rFonts w:eastAsiaTheme="minorEastAsia"/>
          <w:sz w:val="20"/>
          <w:szCs w:val="20"/>
        </w:rPr>
        <w:t xml:space="preserve"> enhancement</w:t>
      </w:r>
      <w:r w:rsidR="00306341" w:rsidRPr="000D4E32">
        <w:rPr>
          <w:rFonts w:eastAsiaTheme="minorEastAsia"/>
          <w:sz w:val="20"/>
          <w:szCs w:val="20"/>
        </w:rPr>
        <w:t>.</w:t>
      </w:r>
    </w:p>
    <w:p w14:paraId="55E68BA4" w14:textId="76356FC4" w:rsidR="00956430" w:rsidRDefault="003B53C7" w:rsidP="00EA778C">
      <w:pPr>
        <w:pStyle w:val="1"/>
      </w:pPr>
      <w:r>
        <w:rPr>
          <w:rFonts w:hint="eastAsia"/>
        </w:rPr>
        <w:t>Beam</w:t>
      </w:r>
      <w:r>
        <w:t>/</w:t>
      </w:r>
      <w:r>
        <w:rPr>
          <w:rFonts w:hint="eastAsia"/>
        </w:rPr>
        <w:t>antenna</w:t>
      </w:r>
      <w:r>
        <w:t xml:space="preserve"> </w:t>
      </w:r>
      <w:r>
        <w:rPr>
          <w:rFonts w:hint="eastAsia"/>
        </w:rPr>
        <w:t>information</w:t>
      </w:r>
    </w:p>
    <w:p w14:paraId="37F13420" w14:textId="40934C96" w:rsidR="00DF0FE5" w:rsidRPr="00396469" w:rsidRDefault="002B0549" w:rsidP="00BB05A5">
      <w:pPr>
        <w:pStyle w:val="a0"/>
        <w:spacing w:line="260" w:lineRule="exact"/>
        <w:rPr>
          <w:color w:val="000000"/>
          <w:sz w:val="20"/>
          <w:szCs w:val="20"/>
        </w:rPr>
      </w:pPr>
      <w:r>
        <w:rPr>
          <w:rFonts w:eastAsia="宋体"/>
          <w:color w:val="000000"/>
          <w:sz w:val="20"/>
          <w:szCs w:val="20"/>
        </w:rPr>
        <w:t>O</w:t>
      </w:r>
      <w:r>
        <w:rPr>
          <w:rFonts w:eastAsia="宋体" w:hint="eastAsia"/>
          <w:color w:val="000000"/>
          <w:sz w:val="20"/>
          <w:szCs w:val="20"/>
        </w:rPr>
        <w:t>nly</w:t>
      </w:r>
      <w:r w:rsidR="00DF0FE5">
        <w:rPr>
          <w:color w:val="000000"/>
          <w:sz w:val="20"/>
          <w:szCs w:val="20"/>
        </w:rPr>
        <w:t xml:space="preserve"> boresight angle information is not enough to achieve high precision positioning</w:t>
      </w:r>
      <w:r>
        <w:rPr>
          <w:rFonts w:asciiTheme="minorEastAsia" w:eastAsiaTheme="minorEastAsia" w:hAnsiTheme="minorEastAsia" w:hint="eastAsia"/>
          <w:color w:val="000000"/>
          <w:sz w:val="20"/>
          <w:szCs w:val="20"/>
        </w:rPr>
        <w:t>,</w:t>
      </w:r>
      <w:r w:rsidR="00DF0FE5">
        <w:rPr>
          <w:color w:val="000000"/>
          <w:sz w:val="20"/>
          <w:szCs w:val="20"/>
        </w:rPr>
        <w:t xml:space="preserve"> </w:t>
      </w:r>
      <w:r>
        <w:rPr>
          <w:color w:val="000000"/>
          <w:sz w:val="20"/>
          <w:szCs w:val="20"/>
        </w:rPr>
        <w:t>a</w:t>
      </w:r>
      <w:r w:rsidR="00DF0FE5">
        <w:rPr>
          <w:color w:val="000000"/>
          <w:sz w:val="20"/>
          <w:szCs w:val="20"/>
        </w:rPr>
        <w:t xml:space="preserve">dditional beam/antenna information </w:t>
      </w:r>
      <w:r>
        <w:rPr>
          <w:color w:val="000000"/>
          <w:sz w:val="20"/>
          <w:szCs w:val="20"/>
        </w:rPr>
        <w:t>(even</w:t>
      </w:r>
      <w:r>
        <w:rPr>
          <w:rFonts w:eastAsiaTheme="minorEastAsia" w:hint="eastAsia"/>
          <w:color w:val="000000"/>
          <w:sz w:val="20"/>
          <w:szCs w:val="20"/>
        </w:rPr>
        <w:t xml:space="preserve"> </w:t>
      </w:r>
      <w:r w:rsidR="00673F14">
        <w:rPr>
          <w:rFonts w:eastAsiaTheme="minorEastAsia"/>
          <w:color w:val="000000"/>
          <w:sz w:val="20"/>
          <w:szCs w:val="20"/>
        </w:rPr>
        <w:t>full</w:t>
      </w:r>
      <w:r w:rsidR="000A42BB">
        <w:rPr>
          <w:rFonts w:eastAsiaTheme="minorEastAsia"/>
          <w:color w:val="000000"/>
          <w:sz w:val="20"/>
          <w:szCs w:val="20"/>
        </w:rPr>
        <w:t>-</w:t>
      </w:r>
      <w:r w:rsidR="00673F14">
        <w:rPr>
          <w:rFonts w:eastAsiaTheme="minorEastAsia"/>
          <w:color w:val="000000"/>
          <w:sz w:val="20"/>
          <w:szCs w:val="20"/>
        </w:rPr>
        <w:t>beam shape</w:t>
      </w:r>
      <w:r>
        <w:rPr>
          <w:color w:val="000000"/>
          <w:sz w:val="20"/>
          <w:szCs w:val="20"/>
        </w:rPr>
        <w:t>)</w:t>
      </w:r>
      <w:r w:rsidR="00577CA9">
        <w:rPr>
          <w:color w:val="000000"/>
          <w:sz w:val="20"/>
          <w:szCs w:val="20"/>
        </w:rPr>
        <w:t xml:space="preserve"> </w:t>
      </w:r>
      <w:r w:rsidR="000A42BB">
        <w:rPr>
          <w:color w:val="000000"/>
          <w:sz w:val="20"/>
          <w:szCs w:val="20"/>
        </w:rPr>
        <w:t>may be</w:t>
      </w:r>
      <w:r w:rsidR="00A0478F">
        <w:rPr>
          <w:color w:val="000000"/>
          <w:sz w:val="20"/>
          <w:szCs w:val="20"/>
        </w:rPr>
        <w:t xml:space="preserve"> needed for high precision positioning. </w:t>
      </w:r>
      <w:r w:rsidR="003B04F6">
        <w:rPr>
          <w:color w:val="000000"/>
          <w:sz w:val="20"/>
          <w:szCs w:val="20"/>
        </w:rPr>
        <w:t>And</w:t>
      </w:r>
      <w:r w:rsidR="00AC73E5">
        <w:rPr>
          <w:color w:val="000000"/>
          <w:sz w:val="20"/>
          <w:szCs w:val="20"/>
        </w:rPr>
        <w:t xml:space="preserve"> the</w:t>
      </w:r>
      <w:r w:rsidR="003B04F6">
        <w:rPr>
          <w:color w:val="000000"/>
          <w:sz w:val="20"/>
          <w:szCs w:val="20"/>
        </w:rPr>
        <w:t xml:space="preserve"> </w:t>
      </w:r>
      <w:r w:rsidR="00AC73E5" w:rsidRPr="00E54EA4">
        <w:rPr>
          <w:rFonts w:hint="eastAsia"/>
          <w:color w:val="000000"/>
          <w:sz w:val="20"/>
          <w:szCs w:val="20"/>
        </w:rPr>
        <w:t>following</w:t>
      </w:r>
      <w:r w:rsidR="00AC73E5">
        <w:rPr>
          <w:color w:val="000000"/>
          <w:sz w:val="20"/>
          <w:szCs w:val="20"/>
        </w:rPr>
        <w:t xml:space="preserve"> </w:t>
      </w:r>
      <w:r w:rsidR="00AC73E5" w:rsidRPr="00E54EA4">
        <w:rPr>
          <w:rFonts w:hint="eastAsia"/>
          <w:color w:val="000000"/>
          <w:sz w:val="20"/>
          <w:szCs w:val="20"/>
        </w:rPr>
        <w:t>two</w:t>
      </w:r>
      <w:r w:rsidR="00AC73E5">
        <w:rPr>
          <w:color w:val="000000"/>
          <w:sz w:val="20"/>
          <w:szCs w:val="20"/>
        </w:rPr>
        <w:t xml:space="preserve"> </w:t>
      </w:r>
      <w:r w:rsidR="00AC73E5" w:rsidRPr="00E54EA4">
        <w:rPr>
          <w:rFonts w:hint="eastAsia"/>
          <w:color w:val="000000"/>
          <w:sz w:val="20"/>
          <w:szCs w:val="20"/>
        </w:rPr>
        <w:t>options</w:t>
      </w:r>
      <w:r w:rsidR="00AC73E5">
        <w:rPr>
          <w:color w:val="000000"/>
          <w:sz w:val="20"/>
          <w:szCs w:val="20"/>
        </w:rPr>
        <w:t xml:space="preserve"> w</w:t>
      </w:r>
      <w:r w:rsidR="00F62B62">
        <w:rPr>
          <w:color w:val="000000"/>
          <w:sz w:val="20"/>
          <w:szCs w:val="20"/>
        </w:rPr>
        <w:t>ere</w:t>
      </w:r>
      <w:r w:rsidR="00AC73E5">
        <w:rPr>
          <w:color w:val="000000"/>
          <w:sz w:val="20"/>
          <w:szCs w:val="20"/>
        </w:rPr>
        <w:t xml:space="preserve"> suggested </w:t>
      </w:r>
      <w:r w:rsidR="00AC73E5" w:rsidRPr="00061E73">
        <w:rPr>
          <w:rFonts w:hint="eastAsia"/>
          <w:color w:val="000000"/>
          <w:sz w:val="20"/>
          <w:szCs w:val="20"/>
        </w:rPr>
        <w:t>as</w:t>
      </w:r>
      <w:r w:rsidR="00AC73E5">
        <w:rPr>
          <w:color w:val="000000"/>
          <w:sz w:val="20"/>
          <w:szCs w:val="20"/>
        </w:rPr>
        <w:t xml:space="preserve"> </w:t>
      </w:r>
      <w:r w:rsidR="00A0478F">
        <w:rPr>
          <w:color w:val="000000"/>
          <w:sz w:val="20"/>
          <w:szCs w:val="20"/>
        </w:rPr>
        <w:t>beam informati</w:t>
      </w:r>
      <w:r w:rsidR="00AC73E5">
        <w:rPr>
          <w:color w:val="000000"/>
          <w:sz w:val="20"/>
          <w:szCs w:val="20"/>
        </w:rPr>
        <w:t>on</w:t>
      </w:r>
      <w:r w:rsidR="00DF0FE5">
        <w:rPr>
          <w:color w:val="000000"/>
          <w:sz w:val="20"/>
          <w:szCs w:val="20"/>
        </w:rPr>
        <w:t xml:space="preserve"> based on the agreement </w:t>
      </w:r>
      <w:r w:rsidR="00DF0FE5" w:rsidRPr="00396469">
        <w:rPr>
          <w:color w:val="000000"/>
          <w:sz w:val="20"/>
          <w:szCs w:val="20"/>
        </w:rPr>
        <w:t>in RAN1#</w:t>
      </w:r>
      <w:r w:rsidR="00A0478F" w:rsidRPr="00396469">
        <w:rPr>
          <w:color w:val="000000"/>
          <w:sz w:val="20"/>
          <w:szCs w:val="20"/>
        </w:rPr>
        <w:t>105</w:t>
      </w:r>
      <w:r w:rsidR="00DF0FE5" w:rsidRPr="00396469">
        <w:rPr>
          <w:color w:val="000000"/>
          <w:sz w:val="20"/>
          <w:szCs w:val="20"/>
        </w:rPr>
        <w:t>-e meeting [</w:t>
      </w:r>
      <w:r w:rsidR="00CA6BFA">
        <w:rPr>
          <w:color w:val="000000"/>
          <w:sz w:val="20"/>
          <w:szCs w:val="20"/>
        </w:rPr>
        <w:t>2</w:t>
      </w:r>
      <w:r w:rsidR="00DF0FE5" w:rsidRPr="00396469">
        <w:rPr>
          <w:color w:val="000000"/>
          <w:sz w:val="20"/>
          <w:szCs w:val="20"/>
        </w:rPr>
        <w:t>].</w:t>
      </w:r>
    </w:p>
    <w:tbl>
      <w:tblPr>
        <w:tblStyle w:val="af2"/>
        <w:tblW w:w="0" w:type="auto"/>
        <w:tblLook w:val="04A0" w:firstRow="1" w:lastRow="0" w:firstColumn="1" w:lastColumn="0" w:noHBand="0" w:noVBand="1"/>
      </w:tblPr>
      <w:tblGrid>
        <w:gridCol w:w="9060"/>
      </w:tblGrid>
      <w:tr w:rsidR="00DF0FE5" w14:paraId="68356E37" w14:textId="77777777" w:rsidTr="00B65E94">
        <w:tc>
          <w:tcPr>
            <w:tcW w:w="9060" w:type="dxa"/>
          </w:tcPr>
          <w:p w14:paraId="6242A5AE" w14:textId="77777777" w:rsidR="00D975B4" w:rsidRPr="00396469" w:rsidRDefault="00D975B4" w:rsidP="00D975B4">
            <w:pPr>
              <w:rPr>
                <w:sz w:val="20"/>
                <w:szCs w:val="20"/>
              </w:rPr>
            </w:pPr>
            <w:r w:rsidRPr="00396469">
              <w:rPr>
                <w:sz w:val="20"/>
                <w:szCs w:val="20"/>
                <w:highlight w:val="green"/>
              </w:rPr>
              <w:t>Agreement:</w:t>
            </w:r>
          </w:p>
          <w:p w14:paraId="31DAE5D8" w14:textId="77777777" w:rsidR="00D975B4" w:rsidRPr="00396469" w:rsidRDefault="00D975B4" w:rsidP="00D975B4">
            <w:pPr>
              <w:rPr>
                <w:sz w:val="20"/>
                <w:szCs w:val="20"/>
              </w:rPr>
            </w:pPr>
            <w:r w:rsidRPr="00396469">
              <w:rPr>
                <w:sz w:val="20"/>
                <w:szCs w:val="20"/>
              </w:rPr>
              <w:t xml:space="preserve">For the beam/antenna information to be optionally provided to the LMF by the </w:t>
            </w:r>
            <w:proofErr w:type="spellStart"/>
            <w:r w:rsidRPr="00396469">
              <w:rPr>
                <w:sz w:val="20"/>
                <w:szCs w:val="20"/>
              </w:rPr>
              <w:t>gnodeB</w:t>
            </w:r>
            <w:proofErr w:type="spellEnd"/>
            <w:r w:rsidRPr="00396469">
              <w:rPr>
                <w:sz w:val="20"/>
                <w:szCs w:val="20"/>
              </w:rPr>
              <w:t>, select one or more of the following:</w:t>
            </w:r>
          </w:p>
          <w:p w14:paraId="35B05CF2" w14:textId="77777777" w:rsidR="00D975B4" w:rsidRPr="00396469" w:rsidRDefault="00D975B4" w:rsidP="00D975B4">
            <w:pPr>
              <w:widowControl w:val="0"/>
              <w:numPr>
                <w:ilvl w:val="0"/>
                <w:numId w:val="46"/>
              </w:numPr>
              <w:jc w:val="both"/>
              <w:rPr>
                <w:sz w:val="20"/>
                <w:szCs w:val="20"/>
              </w:rPr>
            </w:pPr>
            <w:r w:rsidRPr="00396469">
              <w:rPr>
                <w:sz w:val="20"/>
                <w:szCs w:val="20"/>
              </w:rPr>
              <w:t xml:space="preserve">Option 1: the </w:t>
            </w:r>
            <w:proofErr w:type="spellStart"/>
            <w:r w:rsidRPr="00396469">
              <w:rPr>
                <w:sz w:val="20"/>
                <w:szCs w:val="20"/>
              </w:rPr>
              <w:t>gNB</w:t>
            </w:r>
            <w:proofErr w:type="spellEnd"/>
            <w:r w:rsidRPr="00396469">
              <w:rPr>
                <w:sz w:val="20"/>
                <w:szCs w:val="20"/>
              </w:rPr>
              <w:t xml:space="preserve"> reports the antenna configuration including at least the following parameter:</w:t>
            </w:r>
          </w:p>
          <w:p w14:paraId="49EA82B6" w14:textId="77777777" w:rsidR="00D975B4" w:rsidRPr="00396469" w:rsidRDefault="00D975B4" w:rsidP="00D975B4">
            <w:pPr>
              <w:pStyle w:val="af3"/>
              <w:numPr>
                <w:ilvl w:val="1"/>
                <w:numId w:val="47"/>
              </w:numPr>
              <w:spacing w:line="256" w:lineRule="auto"/>
              <w:ind w:firstLine="400"/>
              <w:rPr>
                <w:rFonts w:ascii="Times New Roman" w:hAnsi="Times New Roman"/>
                <w:sz w:val="20"/>
                <w:szCs w:val="20"/>
              </w:rPr>
            </w:pPr>
            <w:r w:rsidRPr="00396469">
              <w:rPr>
                <w:rFonts w:ascii="Times New Roman" w:hAnsi="Times New Roman"/>
                <w:sz w:val="20"/>
                <w:szCs w:val="20"/>
              </w:rPr>
              <w:t xml:space="preserve">the number of antenna elements (vertical and horizontal) </w:t>
            </w:r>
          </w:p>
          <w:p w14:paraId="44A54EF1" w14:textId="77777777" w:rsidR="00D975B4" w:rsidRPr="00396469" w:rsidRDefault="00D975B4" w:rsidP="00D975B4">
            <w:pPr>
              <w:pStyle w:val="af3"/>
              <w:numPr>
                <w:ilvl w:val="1"/>
                <w:numId w:val="48"/>
              </w:numPr>
              <w:spacing w:line="256" w:lineRule="auto"/>
              <w:ind w:firstLine="400"/>
              <w:rPr>
                <w:rFonts w:ascii="Times New Roman" w:hAnsi="Times New Roman"/>
                <w:sz w:val="20"/>
                <w:szCs w:val="20"/>
              </w:rPr>
            </w:pPr>
            <w:r w:rsidRPr="00396469">
              <w:rPr>
                <w:rFonts w:ascii="Times New Roman" w:hAnsi="Times New Roman"/>
                <w:sz w:val="20"/>
                <w:szCs w:val="20"/>
              </w:rPr>
              <w:t>antenna spacing dh and dv</w:t>
            </w:r>
          </w:p>
          <w:p w14:paraId="14D250B1" w14:textId="7DAA012B" w:rsidR="00D975B4" w:rsidRPr="008A2613" w:rsidRDefault="00D975B4" w:rsidP="00D975B4">
            <w:pPr>
              <w:pStyle w:val="af3"/>
              <w:numPr>
                <w:ilvl w:val="1"/>
                <w:numId w:val="48"/>
              </w:numPr>
              <w:spacing w:line="256" w:lineRule="auto"/>
              <w:ind w:firstLine="400"/>
              <w:rPr>
                <w:rFonts w:ascii="Times New Roman" w:hAnsi="Times New Roman"/>
                <w:sz w:val="20"/>
                <w:szCs w:val="20"/>
              </w:rPr>
            </w:pPr>
            <w:r w:rsidRPr="008A2613">
              <w:rPr>
                <w:rFonts w:ascii="Times New Roman" w:hAnsi="Times New Roman"/>
                <w:sz w:val="20"/>
                <w:szCs w:val="20"/>
              </w:rPr>
              <w:t>FFS: For DFT-based beams,</w:t>
            </w:r>
            <w:r w:rsidRPr="008A2613">
              <w:rPr>
                <w:rFonts w:ascii="Times New Roman" w:hAnsi="Times New Roman"/>
                <w:sz w:val="20"/>
                <w:szCs w:val="20"/>
                <w:u w:val="single"/>
              </w:rPr>
              <w:t xml:space="preserve"> </w:t>
            </w:r>
            <w:r w:rsidRPr="008A2613">
              <w:rPr>
                <w:rFonts w:ascii="Times New Roman" w:hAnsi="Times New Roman"/>
                <w:sz w:val="20"/>
                <w:szCs w:val="20"/>
              </w:rPr>
              <w:t>precoder information for each PRS resource</w:t>
            </w:r>
          </w:p>
          <w:p w14:paraId="636E414F" w14:textId="77777777" w:rsidR="00D975B4" w:rsidRPr="008A2613" w:rsidRDefault="00D975B4" w:rsidP="00D975B4">
            <w:pPr>
              <w:pStyle w:val="af3"/>
              <w:numPr>
                <w:ilvl w:val="2"/>
                <w:numId w:val="48"/>
              </w:numPr>
              <w:spacing w:line="256" w:lineRule="auto"/>
              <w:ind w:firstLine="400"/>
              <w:rPr>
                <w:rFonts w:ascii="Times New Roman" w:hAnsi="Times New Roman"/>
                <w:sz w:val="20"/>
                <w:szCs w:val="20"/>
              </w:rPr>
            </w:pPr>
            <w:r w:rsidRPr="008A2613">
              <w:rPr>
                <w:rFonts w:ascii="Times New Roman" w:hAnsi="Times New Roman"/>
                <w:sz w:val="20"/>
                <w:szCs w:val="20"/>
              </w:rPr>
              <w:t>Check whether the already reported boresight directions are sufficient, or whether more information is needed</w:t>
            </w:r>
          </w:p>
          <w:p w14:paraId="17CC5795" w14:textId="77777777" w:rsidR="00D975B4" w:rsidRPr="008A2613" w:rsidRDefault="00D975B4" w:rsidP="00D975B4">
            <w:pPr>
              <w:pStyle w:val="af3"/>
              <w:numPr>
                <w:ilvl w:val="1"/>
                <w:numId w:val="48"/>
              </w:numPr>
              <w:spacing w:line="256" w:lineRule="auto"/>
              <w:ind w:firstLine="400"/>
              <w:rPr>
                <w:rFonts w:ascii="Times New Roman" w:hAnsi="Times New Roman"/>
                <w:sz w:val="20"/>
                <w:szCs w:val="20"/>
              </w:rPr>
            </w:pPr>
            <w:r w:rsidRPr="008A2613">
              <w:rPr>
                <w:rFonts w:ascii="Times New Roman" w:hAnsi="Times New Roman"/>
                <w:sz w:val="20"/>
                <w:szCs w:val="20"/>
              </w:rPr>
              <w:t>FFS: Antenna Element pattern Information</w:t>
            </w:r>
          </w:p>
          <w:p w14:paraId="1548A77A" w14:textId="77777777" w:rsidR="00D975B4" w:rsidRPr="008A2613" w:rsidRDefault="00D975B4" w:rsidP="00D975B4">
            <w:pPr>
              <w:pStyle w:val="af3"/>
              <w:numPr>
                <w:ilvl w:val="2"/>
                <w:numId w:val="48"/>
              </w:numPr>
              <w:spacing w:line="256" w:lineRule="auto"/>
              <w:ind w:firstLine="400"/>
              <w:rPr>
                <w:rFonts w:ascii="Times New Roman" w:hAnsi="Times New Roman"/>
                <w:sz w:val="20"/>
                <w:szCs w:val="20"/>
              </w:rPr>
            </w:pPr>
            <w:r w:rsidRPr="008A2613">
              <w:rPr>
                <w:rFonts w:ascii="Times New Roman" w:hAnsi="Times New Roman"/>
                <w:sz w:val="20"/>
                <w:szCs w:val="20"/>
              </w:rPr>
              <w:t>FFS: Details</w:t>
            </w:r>
          </w:p>
          <w:p w14:paraId="1F4DBD94" w14:textId="77777777" w:rsidR="00D975B4" w:rsidRPr="008A2613" w:rsidRDefault="00D975B4" w:rsidP="00D975B4">
            <w:pPr>
              <w:pStyle w:val="af3"/>
              <w:numPr>
                <w:ilvl w:val="1"/>
                <w:numId w:val="48"/>
              </w:numPr>
              <w:spacing w:line="256" w:lineRule="auto"/>
              <w:ind w:firstLine="400"/>
              <w:rPr>
                <w:rFonts w:ascii="Times New Roman" w:hAnsi="Times New Roman"/>
                <w:sz w:val="20"/>
                <w:szCs w:val="20"/>
              </w:rPr>
            </w:pPr>
            <w:r w:rsidRPr="008A2613">
              <w:rPr>
                <w:rFonts w:ascii="Times New Roman" w:hAnsi="Times New Roman"/>
                <w:sz w:val="20"/>
                <w:szCs w:val="20"/>
              </w:rPr>
              <w:t>FFS: If additional information about panel/orientation is needed</w:t>
            </w:r>
          </w:p>
          <w:p w14:paraId="046E8A78" w14:textId="77777777" w:rsidR="00D975B4" w:rsidRPr="00396469" w:rsidRDefault="00D975B4" w:rsidP="00396469">
            <w:pPr>
              <w:widowControl w:val="0"/>
              <w:numPr>
                <w:ilvl w:val="0"/>
                <w:numId w:val="46"/>
              </w:numPr>
              <w:jc w:val="both"/>
              <w:rPr>
                <w:sz w:val="20"/>
                <w:szCs w:val="20"/>
              </w:rPr>
            </w:pPr>
            <w:r w:rsidRPr="00396469">
              <w:rPr>
                <w:sz w:val="20"/>
                <w:szCs w:val="20"/>
              </w:rPr>
              <w:t xml:space="preserve">Option 2: the </w:t>
            </w:r>
            <w:proofErr w:type="spellStart"/>
            <w:r w:rsidRPr="00396469">
              <w:rPr>
                <w:sz w:val="20"/>
                <w:szCs w:val="20"/>
              </w:rPr>
              <w:t>gNB</w:t>
            </w:r>
            <w:proofErr w:type="spellEnd"/>
            <w:r w:rsidRPr="00396469">
              <w:rPr>
                <w:sz w:val="20"/>
                <w:szCs w:val="20"/>
              </w:rPr>
              <w:t xml:space="preserve"> reports a mapping of angle and beam gains for each of the PRS resources.</w:t>
            </w:r>
          </w:p>
          <w:p w14:paraId="1FC2DDCF" w14:textId="77777777" w:rsidR="00D975B4" w:rsidRPr="00396469" w:rsidRDefault="00D975B4" w:rsidP="00396469">
            <w:pPr>
              <w:pStyle w:val="af3"/>
              <w:numPr>
                <w:ilvl w:val="1"/>
                <w:numId w:val="47"/>
              </w:numPr>
              <w:spacing w:line="256" w:lineRule="auto"/>
              <w:ind w:firstLine="400"/>
              <w:rPr>
                <w:rFonts w:ascii="Times New Roman" w:hAnsi="Times New Roman"/>
                <w:sz w:val="20"/>
                <w:szCs w:val="20"/>
              </w:rPr>
            </w:pPr>
            <w:r w:rsidRPr="00396469">
              <w:rPr>
                <w:rFonts w:ascii="Times New Roman" w:hAnsi="Times New Roman"/>
                <w:sz w:val="20"/>
                <w:szCs w:val="20"/>
              </w:rPr>
              <w:t xml:space="preserve">FFS: representation of the mapping (e.g. parametric function approximating the beam response, or gain/angle table, beamwidth, intersection point of multiple beams (angle, </w:t>
            </w:r>
            <w:proofErr w:type="gramStart"/>
            <w:r w:rsidRPr="00396469">
              <w:rPr>
                <w:rFonts w:ascii="Times New Roman" w:hAnsi="Times New Roman"/>
                <w:sz w:val="20"/>
                <w:szCs w:val="20"/>
              </w:rPr>
              <w:t>RSRP)intersection</w:t>
            </w:r>
            <w:proofErr w:type="gramEnd"/>
            <w:r w:rsidRPr="00396469">
              <w:rPr>
                <w:rFonts w:ascii="Times New Roman" w:hAnsi="Times New Roman"/>
                <w:sz w:val="20"/>
                <w:szCs w:val="20"/>
              </w:rPr>
              <w:t xml:space="preserve"> point)</w:t>
            </w:r>
          </w:p>
          <w:p w14:paraId="11C41B3B" w14:textId="77777777" w:rsidR="00D975B4" w:rsidRPr="00396469" w:rsidRDefault="00D975B4" w:rsidP="00396469">
            <w:pPr>
              <w:pStyle w:val="af3"/>
              <w:numPr>
                <w:ilvl w:val="2"/>
                <w:numId w:val="48"/>
              </w:numPr>
              <w:spacing w:line="256" w:lineRule="auto"/>
              <w:ind w:firstLine="400"/>
              <w:rPr>
                <w:rFonts w:ascii="Times New Roman" w:hAnsi="Times New Roman"/>
                <w:sz w:val="20"/>
                <w:szCs w:val="20"/>
              </w:rPr>
            </w:pPr>
            <w:r w:rsidRPr="00396469">
              <w:rPr>
                <w:rFonts w:ascii="Times New Roman" w:hAnsi="Times New Roman"/>
                <w:sz w:val="20"/>
                <w:szCs w:val="20"/>
              </w:rPr>
              <w:t>Other options are not precluded</w:t>
            </w:r>
          </w:p>
          <w:p w14:paraId="67EF73AC" w14:textId="2C2C8021" w:rsidR="00DF0FE5" w:rsidRPr="00D975B4" w:rsidRDefault="00D975B4" w:rsidP="00396469">
            <w:pPr>
              <w:rPr>
                <w:rFonts w:eastAsiaTheme="minorEastAsia"/>
              </w:rPr>
            </w:pPr>
            <w:r w:rsidRPr="00396469">
              <w:rPr>
                <w:sz w:val="20"/>
                <w:szCs w:val="20"/>
              </w:rPr>
              <w:t xml:space="preserve">In either option, the </w:t>
            </w:r>
            <w:proofErr w:type="spellStart"/>
            <w:r w:rsidRPr="00396469">
              <w:rPr>
                <w:sz w:val="20"/>
                <w:szCs w:val="20"/>
              </w:rPr>
              <w:t>gNB</w:t>
            </w:r>
            <w:proofErr w:type="spellEnd"/>
            <w:r w:rsidRPr="00396469">
              <w:rPr>
                <w:sz w:val="20"/>
                <w:szCs w:val="20"/>
              </w:rPr>
              <w:t xml:space="preserve"> beam/antenna information can optionally be provided to the UE by the LMF for UE-based DL-</w:t>
            </w:r>
            <w:proofErr w:type="spellStart"/>
            <w:r w:rsidRPr="00396469">
              <w:rPr>
                <w:sz w:val="20"/>
                <w:szCs w:val="20"/>
              </w:rPr>
              <w:t>AoD</w:t>
            </w:r>
            <w:proofErr w:type="spellEnd"/>
          </w:p>
        </w:tc>
      </w:tr>
    </w:tbl>
    <w:p w14:paraId="5FACD9E6" w14:textId="6B6B7DB1" w:rsidR="000A42BB" w:rsidRPr="00396469" w:rsidRDefault="000A42BB" w:rsidP="00396469">
      <w:pPr>
        <w:spacing w:after="120" w:line="260" w:lineRule="exact"/>
        <w:jc w:val="both"/>
        <w:rPr>
          <w:color w:val="000000"/>
          <w:sz w:val="20"/>
          <w:szCs w:val="20"/>
        </w:rPr>
      </w:pPr>
      <w:r w:rsidRPr="00396469">
        <w:rPr>
          <w:color w:val="000000"/>
          <w:sz w:val="20"/>
          <w:szCs w:val="20"/>
        </w:rPr>
        <w:t xml:space="preserve">Looking at the above agreements, it is </w:t>
      </w:r>
      <w:r>
        <w:rPr>
          <w:color w:val="000000"/>
          <w:sz w:val="20"/>
          <w:szCs w:val="20"/>
        </w:rPr>
        <w:t xml:space="preserve">obvious option 1 is </w:t>
      </w:r>
      <w:r w:rsidR="00222473">
        <w:rPr>
          <w:rFonts w:hint="eastAsia"/>
          <w:color w:val="000000"/>
          <w:sz w:val="20"/>
          <w:szCs w:val="20"/>
        </w:rPr>
        <w:t>tried</w:t>
      </w:r>
      <w:r w:rsidR="00222473">
        <w:rPr>
          <w:color w:val="000000"/>
          <w:sz w:val="20"/>
          <w:szCs w:val="20"/>
        </w:rPr>
        <w:t xml:space="preserve"> </w:t>
      </w:r>
      <w:r>
        <w:rPr>
          <w:color w:val="000000"/>
          <w:sz w:val="20"/>
          <w:szCs w:val="20"/>
        </w:rPr>
        <w:t xml:space="preserve">to report the antenna configuration information only to derive the beam shape information. </w:t>
      </w:r>
      <w:r w:rsidR="00222473">
        <w:rPr>
          <w:color w:val="000000"/>
          <w:sz w:val="20"/>
          <w:szCs w:val="20"/>
        </w:rPr>
        <w:t>O</w:t>
      </w:r>
      <w:r>
        <w:rPr>
          <w:color w:val="000000"/>
          <w:sz w:val="20"/>
          <w:szCs w:val="20"/>
        </w:rPr>
        <w:t>ption 2 is to report the beam shape information directly</w:t>
      </w:r>
      <w:r w:rsidR="00F62B62">
        <w:rPr>
          <w:color w:val="000000"/>
          <w:sz w:val="20"/>
          <w:szCs w:val="20"/>
        </w:rPr>
        <w:t xml:space="preserve"> </w:t>
      </w:r>
      <w:r>
        <w:rPr>
          <w:color w:val="000000"/>
          <w:sz w:val="20"/>
          <w:szCs w:val="20"/>
        </w:rPr>
        <w:t xml:space="preserve">(such as </w:t>
      </w:r>
      <w:r w:rsidRPr="00396469">
        <w:rPr>
          <w:color w:val="000000"/>
          <w:sz w:val="20"/>
          <w:szCs w:val="20"/>
        </w:rPr>
        <w:t>gain/angle table</w:t>
      </w:r>
      <w:r>
        <w:rPr>
          <w:color w:val="000000"/>
          <w:sz w:val="20"/>
          <w:szCs w:val="20"/>
        </w:rPr>
        <w:t>)</w:t>
      </w:r>
      <w:r w:rsidR="00222473">
        <w:rPr>
          <w:color w:val="000000"/>
          <w:sz w:val="20"/>
          <w:szCs w:val="20"/>
        </w:rPr>
        <w:t>.</w:t>
      </w:r>
    </w:p>
    <w:p w14:paraId="3319FC2C" w14:textId="6763FAF5" w:rsidR="000A42BB" w:rsidRDefault="003B53C7" w:rsidP="000A42BB">
      <w:pPr>
        <w:spacing w:after="120" w:line="260" w:lineRule="exact"/>
        <w:jc w:val="both"/>
        <w:rPr>
          <w:color w:val="000000"/>
          <w:sz w:val="20"/>
          <w:szCs w:val="20"/>
        </w:rPr>
      </w:pPr>
      <w:r>
        <w:rPr>
          <w:color w:val="000000"/>
          <w:sz w:val="20"/>
          <w:szCs w:val="20"/>
        </w:rPr>
        <w:t>In our view,</w:t>
      </w:r>
      <w:r w:rsidR="009B5B46">
        <w:rPr>
          <w:color w:val="000000"/>
          <w:sz w:val="20"/>
          <w:szCs w:val="20"/>
        </w:rPr>
        <w:t xml:space="preserve"> </w:t>
      </w:r>
      <w:r w:rsidR="000A42BB">
        <w:rPr>
          <w:color w:val="000000"/>
          <w:sz w:val="20"/>
          <w:szCs w:val="20"/>
        </w:rPr>
        <w:t xml:space="preserve">the </w:t>
      </w:r>
      <w:r w:rsidR="00222473">
        <w:rPr>
          <w:rFonts w:hint="eastAsia"/>
          <w:color w:val="000000"/>
          <w:sz w:val="20"/>
          <w:szCs w:val="20"/>
        </w:rPr>
        <w:t>reporting</w:t>
      </w:r>
      <w:r w:rsidR="00222473">
        <w:rPr>
          <w:color w:val="000000"/>
          <w:sz w:val="20"/>
          <w:szCs w:val="20"/>
        </w:rPr>
        <w:t xml:space="preserve"> </w:t>
      </w:r>
      <w:r w:rsidR="00222473">
        <w:rPr>
          <w:rFonts w:hint="eastAsia"/>
          <w:color w:val="000000"/>
          <w:sz w:val="20"/>
          <w:szCs w:val="20"/>
        </w:rPr>
        <w:t>i</w:t>
      </w:r>
      <w:r w:rsidR="00222473">
        <w:rPr>
          <w:color w:val="000000"/>
          <w:sz w:val="20"/>
          <w:szCs w:val="20"/>
        </w:rPr>
        <w:t xml:space="preserve">nformation is </w:t>
      </w:r>
      <w:r w:rsidR="00222473">
        <w:rPr>
          <w:rFonts w:hint="eastAsia"/>
          <w:color w:val="000000"/>
          <w:sz w:val="20"/>
          <w:szCs w:val="20"/>
        </w:rPr>
        <w:t>dependent</w:t>
      </w:r>
      <w:r w:rsidR="00222473">
        <w:rPr>
          <w:color w:val="000000"/>
          <w:sz w:val="20"/>
          <w:szCs w:val="20"/>
        </w:rPr>
        <w:t xml:space="preserve"> </w:t>
      </w:r>
      <w:r w:rsidR="00222473">
        <w:rPr>
          <w:rFonts w:hint="eastAsia"/>
          <w:color w:val="000000"/>
          <w:sz w:val="20"/>
          <w:szCs w:val="20"/>
        </w:rPr>
        <w:t>on</w:t>
      </w:r>
      <w:r w:rsidR="00222473">
        <w:rPr>
          <w:color w:val="000000"/>
          <w:sz w:val="20"/>
          <w:szCs w:val="20"/>
        </w:rPr>
        <w:t xml:space="preserve"> </w:t>
      </w:r>
      <w:r w:rsidR="00222473">
        <w:rPr>
          <w:rFonts w:hint="eastAsia"/>
          <w:color w:val="000000"/>
          <w:sz w:val="20"/>
          <w:szCs w:val="20"/>
        </w:rPr>
        <w:t>the</w:t>
      </w:r>
      <w:r w:rsidR="00222473">
        <w:rPr>
          <w:color w:val="000000"/>
          <w:sz w:val="20"/>
          <w:szCs w:val="20"/>
        </w:rPr>
        <w:t xml:space="preserve"> </w:t>
      </w:r>
      <w:r w:rsidR="000A42BB">
        <w:rPr>
          <w:color w:val="000000"/>
          <w:sz w:val="20"/>
          <w:szCs w:val="20"/>
        </w:rPr>
        <w:t xml:space="preserve">beam </w:t>
      </w:r>
      <w:r w:rsidR="00222473">
        <w:rPr>
          <w:rFonts w:hint="eastAsia"/>
          <w:color w:val="000000"/>
          <w:sz w:val="20"/>
          <w:szCs w:val="20"/>
        </w:rPr>
        <w:t>as</w:t>
      </w:r>
      <w:r w:rsidR="00222473">
        <w:rPr>
          <w:color w:val="000000"/>
          <w:sz w:val="20"/>
          <w:szCs w:val="20"/>
        </w:rPr>
        <w:t xml:space="preserve"> </w:t>
      </w:r>
      <w:r w:rsidR="00222473">
        <w:rPr>
          <w:rFonts w:hint="eastAsia"/>
          <w:color w:val="000000"/>
          <w:sz w:val="20"/>
          <w:szCs w:val="20"/>
        </w:rPr>
        <w:t>follows</w:t>
      </w:r>
      <w:r w:rsidR="000A42BB">
        <w:rPr>
          <w:color w:val="000000"/>
          <w:sz w:val="20"/>
          <w:szCs w:val="20"/>
        </w:rPr>
        <w:t xml:space="preserve">: </w:t>
      </w:r>
    </w:p>
    <w:p w14:paraId="76429447" w14:textId="19E64CB8" w:rsidR="000A42BB" w:rsidRDefault="000A42BB" w:rsidP="000A42BB">
      <w:pPr>
        <w:spacing w:after="120" w:line="260" w:lineRule="exact"/>
        <w:jc w:val="both"/>
        <w:rPr>
          <w:color w:val="000000"/>
          <w:sz w:val="20"/>
          <w:szCs w:val="20"/>
        </w:rPr>
      </w:pPr>
      <w:r>
        <w:rPr>
          <w:color w:val="000000"/>
          <w:sz w:val="20"/>
          <w:szCs w:val="20"/>
        </w:rPr>
        <w:t>Type 1: DFT-based beams</w:t>
      </w:r>
    </w:p>
    <w:p w14:paraId="733F60E0" w14:textId="77777777" w:rsidR="000A42BB" w:rsidRDefault="000A42BB" w:rsidP="000A42BB">
      <w:pPr>
        <w:spacing w:after="120" w:line="260" w:lineRule="exact"/>
        <w:jc w:val="both"/>
        <w:rPr>
          <w:color w:val="000000"/>
          <w:sz w:val="20"/>
          <w:szCs w:val="20"/>
        </w:rPr>
      </w:pPr>
      <w:r>
        <w:rPr>
          <w:color w:val="000000"/>
          <w:sz w:val="20"/>
          <w:szCs w:val="20"/>
        </w:rPr>
        <w:t>Type 2: Non-DFT-based beams</w:t>
      </w:r>
    </w:p>
    <w:p w14:paraId="233BFE25" w14:textId="2DB6A71F" w:rsidR="003B53C7" w:rsidRDefault="00222473" w:rsidP="003D6AE1">
      <w:pPr>
        <w:spacing w:after="120" w:line="260" w:lineRule="exact"/>
        <w:jc w:val="both"/>
        <w:rPr>
          <w:color w:val="000000"/>
          <w:sz w:val="20"/>
          <w:szCs w:val="20"/>
        </w:rPr>
      </w:pPr>
      <w:r>
        <w:rPr>
          <w:color w:val="000000"/>
          <w:sz w:val="20"/>
          <w:szCs w:val="20"/>
        </w:rPr>
        <w:lastRenderedPageBreak/>
        <w:t>F</w:t>
      </w:r>
      <w:r>
        <w:rPr>
          <w:rFonts w:hint="eastAsia"/>
          <w:color w:val="000000"/>
          <w:sz w:val="20"/>
          <w:szCs w:val="20"/>
        </w:rPr>
        <w:t>or</w:t>
      </w:r>
      <w:r w:rsidRPr="00222473">
        <w:rPr>
          <w:color w:val="000000"/>
          <w:sz w:val="20"/>
          <w:szCs w:val="20"/>
        </w:rPr>
        <w:t xml:space="preserve"> </w:t>
      </w:r>
      <w:r>
        <w:rPr>
          <w:color w:val="000000"/>
          <w:sz w:val="20"/>
          <w:szCs w:val="20"/>
        </w:rPr>
        <w:t xml:space="preserve">DFT-based beams, </w:t>
      </w:r>
      <w:r>
        <w:rPr>
          <w:rFonts w:hint="eastAsia"/>
          <w:color w:val="000000"/>
          <w:sz w:val="20"/>
          <w:szCs w:val="20"/>
        </w:rPr>
        <w:t>option</w:t>
      </w:r>
      <w:r>
        <w:rPr>
          <w:color w:val="000000"/>
          <w:sz w:val="20"/>
          <w:szCs w:val="20"/>
        </w:rPr>
        <w:t xml:space="preserve"> 1 </w:t>
      </w:r>
      <w:r>
        <w:rPr>
          <w:rFonts w:hint="eastAsia"/>
          <w:color w:val="000000"/>
          <w:sz w:val="20"/>
          <w:szCs w:val="20"/>
        </w:rPr>
        <w:t>and</w:t>
      </w:r>
      <w:r>
        <w:rPr>
          <w:color w:val="000000"/>
          <w:sz w:val="20"/>
          <w:szCs w:val="20"/>
        </w:rPr>
        <w:t xml:space="preserve"> </w:t>
      </w:r>
      <w:r>
        <w:rPr>
          <w:rFonts w:hint="eastAsia"/>
          <w:color w:val="000000"/>
          <w:sz w:val="20"/>
          <w:szCs w:val="20"/>
        </w:rPr>
        <w:t>option</w:t>
      </w:r>
      <w:r>
        <w:rPr>
          <w:color w:val="000000"/>
          <w:sz w:val="20"/>
          <w:szCs w:val="20"/>
        </w:rPr>
        <w:t xml:space="preserve"> 2</w:t>
      </w:r>
      <w:r w:rsidR="000A42BB">
        <w:rPr>
          <w:color w:val="000000"/>
          <w:sz w:val="20"/>
          <w:szCs w:val="20"/>
        </w:rPr>
        <w:t xml:space="preserve"> </w:t>
      </w:r>
      <w:r>
        <w:rPr>
          <w:color w:val="000000"/>
          <w:sz w:val="20"/>
          <w:szCs w:val="20"/>
        </w:rPr>
        <w:t xml:space="preserve">are </w:t>
      </w:r>
      <w:r w:rsidR="000A42BB" w:rsidRPr="00396469">
        <w:rPr>
          <w:rFonts w:hint="eastAsia"/>
          <w:color w:val="000000"/>
          <w:sz w:val="20"/>
          <w:szCs w:val="20"/>
        </w:rPr>
        <w:t>equivalent</w:t>
      </w:r>
      <w:r w:rsidR="000A42BB">
        <w:rPr>
          <w:color w:val="000000"/>
          <w:sz w:val="20"/>
          <w:szCs w:val="20"/>
        </w:rPr>
        <w:t xml:space="preserve"> for </w:t>
      </w:r>
      <w:r>
        <w:rPr>
          <w:color w:val="000000"/>
          <w:sz w:val="20"/>
          <w:szCs w:val="20"/>
        </w:rPr>
        <w:t>deriving full</w:t>
      </w:r>
      <w:r w:rsidR="000A42BB">
        <w:rPr>
          <w:color w:val="000000"/>
          <w:sz w:val="20"/>
          <w:szCs w:val="20"/>
        </w:rPr>
        <w:t xml:space="preserve"> beam</w:t>
      </w:r>
      <w:r>
        <w:rPr>
          <w:color w:val="000000"/>
          <w:sz w:val="20"/>
          <w:szCs w:val="20"/>
        </w:rPr>
        <w:t xml:space="preserve"> shape information</w:t>
      </w:r>
      <w:r>
        <w:rPr>
          <w:rFonts w:hint="eastAsia"/>
          <w:color w:val="000000"/>
          <w:sz w:val="20"/>
          <w:szCs w:val="20"/>
        </w:rPr>
        <w:t xml:space="preserve"> in</w:t>
      </w:r>
      <w:r>
        <w:rPr>
          <w:color w:val="000000"/>
          <w:sz w:val="20"/>
          <w:szCs w:val="20"/>
        </w:rPr>
        <w:t xml:space="preserve"> </w:t>
      </w:r>
      <w:r>
        <w:rPr>
          <w:rFonts w:hint="eastAsia"/>
          <w:color w:val="000000"/>
          <w:sz w:val="20"/>
          <w:szCs w:val="20"/>
        </w:rPr>
        <w:t>reality</w:t>
      </w:r>
      <w:r w:rsidR="00B30A3C">
        <w:rPr>
          <w:color w:val="000000"/>
          <w:sz w:val="20"/>
          <w:szCs w:val="20"/>
        </w:rPr>
        <w:t>.</w:t>
      </w:r>
      <w:r w:rsidR="000A42BB">
        <w:rPr>
          <w:color w:val="000000"/>
          <w:sz w:val="20"/>
          <w:szCs w:val="20"/>
        </w:rPr>
        <w:t xml:space="preserve"> That is</w:t>
      </w:r>
      <w:r w:rsidR="00B30A3C">
        <w:rPr>
          <w:color w:val="000000"/>
          <w:sz w:val="20"/>
          <w:szCs w:val="20"/>
        </w:rPr>
        <w:t>, DFT-based beams</w:t>
      </w:r>
      <w:r w:rsidR="000A42BB">
        <w:rPr>
          <w:color w:val="000000"/>
          <w:sz w:val="20"/>
          <w:szCs w:val="20"/>
        </w:rPr>
        <w:t xml:space="preserve"> shape information </w:t>
      </w:r>
      <w:r>
        <w:rPr>
          <w:rFonts w:hint="eastAsia"/>
          <w:color w:val="000000"/>
          <w:sz w:val="20"/>
          <w:szCs w:val="20"/>
        </w:rPr>
        <w:t>is</w:t>
      </w:r>
      <w:r>
        <w:rPr>
          <w:color w:val="000000"/>
          <w:sz w:val="20"/>
          <w:szCs w:val="20"/>
        </w:rPr>
        <w:t xml:space="preserve"> </w:t>
      </w:r>
      <w:r>
        <w:rPr>
          <w:rFonts w:hint="eastAsia"/>
          <w:color w:val="000000"/>
          <w:sz w:val="20"/>
          <w:szCs w:val="20"/>
        </w:rPr>
        <w:t>easily</w:t>
      </w:r>
      <w:r>
        <w:rPr>
          <w:color w:val="000000"/>
          <w:sz w:val="20"/>
          <w:szCs w:val="20"/>
        </w:rPr>
        <w:t xml:space="preserve"> </w:t>
      </w:r>
      <w:r w:rsidR="000A42BB">
        <w:rPr>
          <w:color w:val="000000"/>
          <w:sz w:val="20"/>
          <w:szCs w:val="20"/>
        </w:rPr>
        <w:t>derived</w:t>
      </w:r>
      <w:r>
        <w:rPr>
          <w:color w:val="000000"/>
          <w:sz w:val="20"/>
          <w:szCs w:val="20"/>
        </w:rPr>
        <w:t xml:space="preserve"> </w:t>
      </w:r>
      <w:r w:rsidR="000A42BB">
        <w:rPr>
          <w:color w:val="000000"/>
          <w:sz w:val="20"/>
          <w:szCs w:val="20"/>
        </w:rPr>
        <w:t>by</w:t>
      </w:r>
      <w:r w:rsidR="00B30A3C" w:rsidRPr="00B30A3C">
        <w:t xml:space="preserve"> </w:t>
      </w:r>
      <w:r w:rsidR="000A42BB">
        <w:rPr>
          <w:color w:val="000000"/>
          <w:sz w:val="20"/>
          <w:szCs w:val="20"/>
        </w:rPr>
        <w:t>the antenna configuration information and boresight angle</w:t>
      </w:r>
      <w:r w:rsidR="00B30A3C">
        <w:rPr>
          <w:color w:val="000000"/>
          <w:sz w:val="20"/>
          <w:szCs w:val="20"/>
        </w:rPr>
        <w:t>.</w:t>
      </w:r>
      <w:r w:rsidR="000A42BB">
        <w:rPr>
          <w:color w:val="000000"/>
          <w:sz w:val="20"/>
          <w:szCs w:val="20"/>
        </w:rPr>
        <w:t xml:space="preserve"> </w:t>
      </w:r>
      <w:r>
        <w:rPr>
          <w:color w:val="000000"/>
          <w:sz w:val="20"/>
          <w:szCs w:val="20"/>
        </w:rPr>
        <w:t>And then the</w:t>
      </w:r>
      <w:r w:rsidR="000A42BB">
        <w:rPr>
          <w:color w:val="000000"/>
          <w:sz w:val="20"/>
          <w:szCs w:val="20"/>
        </w:rPr>
        <w:t xml:space="preserve"> full-beam shape information can be derived e</w:t>
      </w:r>
      <w:r w:rsidR="00F62B62">
        <w:rPr>
          <w:color w:val="000000"/>
          <w:sz w:val="20"/>
          <w:szCs w:val="20"/>
        </w:rPr>
        <w:t>i</w:t>
      </w:r>
      <w:r w:rsidR="000A42BB">
        <w:rPr>
          <w:color w:val="000000"/>
          <w:sz w:val="20"/>
          <w:szCs w:val="20"/>
        </w:rPr>
        <w:t xml:space="preserve">ther by option 1 or option 2. In this case, supporting </w:t>
      </w:r>
      <w:r w:rsidR="00F62B62">
        <w:rPr>
          <w:color w:val="000000"/>
          <w:sz w:val="20"/>
          <w:szCs w:val="20"/>
        </w:rPr>
        <w:t xml:space="preserve">any </w:t>
      </w:r>
      <w:r w:rsidR="000A42BB">
        <w:rPr>
          <w:color w:val="000000"/>
          <w:sz w:val="20"/>
          <w:szCs w:val="20"/>
        </w:rPr>
        <w:t xml:space="preserve">one option is enough for </w:t>
      </w:r>
      <w:r>
        <w:rPr>
          <w:color w:val="000000"/>
          <w:sz w:val="20"/>
          <w:szCs w:val="20"/>
        </w:rPr>
        <w:t xml:space="preserve">deriving </w:t>
      </w:r>
      <w:r w:rsidR="000A42BB">
        <w:rPr>
          <w:color w:val="000000"/>
          <w:sz w:val="20"/>
          <w:szCs w:val="20"/>
        </w:rPr>
        <w:t>beam shape information.</w:t>
      </w:r>
      <w:r w:rsidR="00B30A3C">
        <w:rPr>
          <w:color w:val="000000"/>
          <w:sz w:val="20"/>
          <w:szCs w:val="20"/>
        </w:rPr>
        <w:t xml:space="preserve"> But if </w:t>
      </w:r>
      <w:r w:rsidR="000A42BB">
        <w:rPr>
          <w:color w:val="000000"/>
          <w:sz w:val="20"/>
          <w:szCs w:val="20"/>
        </w:rPr>
        <w:t>Non-DFT-based beams</w:t>
      </w:r>
      <w:r w:rsidR="00B30A3C">
        <w:rPr>
          <w:color w:val="000000"/>
          <w:sz w:val="20"/>
          <w:szCs w:val="20"/>
        </w:rPr>
        <w:t>,</w:t>
      </w:r>
      <w:r w:rsidR="000A42BB">
        <w:rPr>
          <w:color w:val="000000"/>
          <w:sz w:val="20"/>
          <w:szCs w:val="20"/>
        </w:rPr>
        <w:t xml:space="preserve"> option1</w:t>
      </w:r>
      <w:r w:rsidR="000A42BB">
        <w:rPr>
          <w:noProof/>
          <w:sz w:val="20"/>
          <w:szCs w:val="20"/>
        </w:rPr>
        <w:t xml:space="preserve"> can not help LMF to derive </w:t>
      </w:r>
      <w:r w:rsidR="000A42BB">
        <w:rPr>
          <w:color w:val="000000"/>
          <w:sz w:val="20"/>
          <w:szCs w:val="20"/>
        </w:rPr>
        <w:t>beam shape information</w:t>
      </w:r>
      <w:r w:rsidR="000A42BB">
        <w:rPr>
          <w:noProof/>
          <w:sz w:val="20"/>
          <w:szCs w:val="20"/>
        </w:rPr>
        <w:t xml:space="preserve"> </w:t>
      </w:r>
      <w:r>
        <w:rPr>
          <w:rFonts w:hint="eastAsia"/>
          <w:noProof/>
          <w:sz w:val="20"/>
          <w:szCs w:val="20"/>
        </w:rPr>
        <w:t>since</w:t>
      </w:r>
      <w:r>
        <w:rPr>
          <w:noProof/>
          <w:sz w:val="20"/>
          <w:szCs w:val="20"/>
        </w:rPr>
        <w:t xml:space="preserve"> </w:t>
      </w:r>
      <w:r w:rsidR="000A42BB">
        <w:rPr>
          <w:noProof/>
          <w:sz w:val="20"/>
          <w:szCs w:val="20"/>
        </w:rPr>
        <w:t>a Non-DFT-based beam</w:t>
      </w:r>
      <w:r w:rsidR="00B30A3C">
        <w:rPr>
          <w:noProof/>
          <w:sz w:val="20"/>
          <w:szCs w:val="20"/>
        </w:rPr>
        <w:t xml:space="preserve"> is difficult to represent the beam response to be a DFT vector</w:t>
      </w:r>
      <w:r w:rsidR="00F62B62">
        <w:rPr>
          <w:noProof/>
          <w:sz w:val="20"/>
          <w:szCs w:val="20"/>
        </w:rPr>
        <w:t xml:space="preserve"> </w:t>
      </w:r>
      <w:r w:rsidR="00B30A3C">
        <w:rPr>
          <w:color w:val="000000"/>
          <w:sz w:val="20"/>
          <w:szCs w:val="20"/>
        </w:rPr>
        <w:t>(that is option 2)</w:t>
      </w:r>
      <w:r w:rsidR="00930167">
        <w:rPr>
          <w:noProof/>
          <w:sz w:val="20"/>
          <w:szCs w:val="20"/>
        </w:rPr>
        <w:t>.</w:t>
      </w:r>
      <w:r w:rsidR="000A42BB">
        <w:rPr>
          <w:noProof/>
          <w:sz w:val="20"/>
          <w:szCs w:val="20"/>
        </w:rPr>
        <w:t xml:space="preserve"> </w:t>
      </w:r>
      <w:r w:rsidR="00930167">
        <w:rPr>
          <w:noProof/>
          <w:sz w:val="20"/>
          <w:szCs w:val="20"/>
        </w:rPr>
        <w:t>I</w:t>
      </w:r>
      <w:r w:rsidR="000A42BB">
        <w:rPr>
          <w:noProof/>
          <w:sz w:val="20"/>
          <w:szCs w:val="20"/>
        </w:rPr>
        <w:t>n this case, only option 2 is useful for getting the b</w:t>
      </w:r>
      <w:proofErr w:type="spellStart"/>
      <w:r w:rsidR="000A42BB">
        <w:rPr>
          <w:color w:val="000000"/>
          <w:sz w:val="20"/>
          <w:szCs w:val="20"/>
        </w:rPr>
        <w:t>eam</w:t>
      </w:r>
      <w:proofErr w:type="spellEnd"/>
      <w:r w:rsidR="000A42BB">
        <w:rPr>
          <w:color w:val="000000"/>
          <w:sz w:val="20"/>
          <w:szCs w:val="20"/>
        </w:rPr>
        <w:t xml:space="preserve"> shape information.</w:t>
      </w:r>
    </w:p>
    <w:p w14:paraId="5D6BE6EE" w14:textId="317361AF" w:rsidR="000A42BB" w:rsidRDefault="000A42BB" w:rsidP="003D6AE1">
      <w:pPr>
        <w:spacing w:after="120" w:line="260" w:lineRule="exact"/>
        <w:jc w:val="both"/>
        <w:rPr>
          <w:color w:val="000000"/>
          <w:sz w:val="20"/>
          <w:szCs w:val="20"/>
        </w:rPr>
      </w:pPr>
      <w:r>
        <w:rPr>
          <w:color w:val="000000"/>
          <w:sz w:val="20"/>
          <w:szCs w:val="20"/>
        </w:rPr>
        <w:t>So, whether support the Non-DFT-based beams information reporting should be discussed</w:t>
      </w:r>
      <w:r w:rsidR="00222473">
        <w:rPr>
          <w:color w:val="000000"/>
          <w:sz w:val="20"/>
          <w:szCs w:val="20"/>
        </w:rPr>
        <w:t xml:space="preserve"> before choosing one or two options</w:t>
      </w:r>
      <w:r>
        <w:rPr>
          <w:color w:val="000000"/>
          <w:sz w:val="20"/>
          <w:szCs w:val="20"/>
        </w:rPr>
        <w:t>.</w:t>
      </w:r>
    </w:p>
    <w:p w14:paraId="001C14AB" w14:textId="77777777" w:rsidR="000A42BB" w:rsidRDefault="000A42BB" w:rsidP="00396469">
      <w:pPr>
        <w:pStyle w:val="a0"/>
        <w:numPr>
          <w:ilvl w:val="0"/>
          <w:numId w:val="13"/>
        </w:numPr>
        <w:spacing w:line="260" w:lineRule="exact"/>
        <w:rPr>
          <w:color w:val="000000"/>
          <w:sz w:val="20"/>
          <w:szCs w:val="20"/>
        </w:rPr>
      </w:pPr>
    </w:p>
    <w:p w14:paraId="3B9DE117" w14:textId="42CF0685" w:rsidR="000A42BB" w:rsidRPr="00396469" w:rsidRDefault="000A42BB" w:rsidP="00396469">
      <w:pPr>
        <w:pStyle w:val="a0"/>
        <w:numPr>
          <w:ilvl w:val="0"/>
          <w:numId w:val="32"/>
        </w:numPr>
        <w:spacing w:line="260" w:lineRule="exact"/>
        <w:rPr>
          <w:rFonts w:eastAsiaTheme="minorEastAsia"/>
          <w:b/>
          <w:i/>
          <w:sz w:val="20"/>
          <w:szCs w:val="20"/>
        </w:rPr>
      </w:pPr>
      <w:r w:rsidRPr="00396469">
        <w:rPr>
          <w:rFonts w:eastAsiaTheme="minorEastAsia"/>
          <w:b/>
          <w:i/>
          <w:sz w:val="20"/>
          <w:szCs w:val="20"/>
        </w:rPr>
        <w:t>To decide whether to support Non-DFT-based beams information reporting</w:t>
      </w:r>
      <w:r>
        <w:rPr>
          <w:rFonts w:eastAsiaTheme="minorEastAsia"/>
          <w:b/>
          <w:i/>
          <w:sz w:val="20"/>
          <w:szCs w:val="20"/>
        </w:rPr>
        <w:t xml:space="preserve"> before selecting one or more options from the previous agreement.</w:t>
      </w:r>
    </w:p>
    <w:p w14:paraId="4909DBA2" w14:textId="63DE52A4" w:rsidR="00885904" w:rsidRDefault="00586293" w:rsidP="00BB05A5">
      <w:pPr>
        <w:spacing w:after="120" w:line="260" w:lineRule="exact"/>
        <w:jc w:val="both"/>
        <w:rPr>
          <w:color w:val="000000"/>
          <w:sz w:val="20"/>
          <w:szCs w:val="20"/>
        </w:rPr>
      </w:pPr>
      <w:r w:rsidRPr="00CF4A3C">
        <w:rPr>
          <w:color w:val="000000"/>
          <w:sz w:val="20"/>
          <w:szCs w:val="20"/>
        </w:rPr>
        <w:t>If two type</w:t>
      </w:r>
      <w:r w:rsidR="00930167">
        <w:rPr>
          <w:color w:val="000000"/>
          <w:sz w:val="20"/>
          <w:szCs w:val="20"/>
        </w:rPr>
        <w:t xml:space="preserve">s of </w:t>
      </w:r>
      <w:r w:rsidRPr="00CF4A3C">
        <w:rPr>
          <w:color w:val="000000"/>
          <w:sz w:val="20"/>
          <w:szCs w:val="20"/>
        </w:rPr>
        <w:t>beams are supported to provide the</w:t>
      </w:r>
      <w:r>
        <w:rPr>
          <w:color w:val="000000"/>
          <w:sz w:val="20"/>
          <w:szCs w:val="20"/>
        </w:rPr>
        <w:t xml:space="preserve"> beam/antenna information, the indication about the beam type may need to be introduced</w:t>
      </w:r>
      <w:r w:rsidR="00930167">
        <w:rPr>
          <w:color w:val="000000"/>
          <w:sz w:val="20"/>
          <w:szCs w:val="20"/>
        </w:rPr>
        <w:t>,</w:t>
      </w:r>
      <w:r w:rsidRPr="00CF4A3C">
        <w:rPr>
          <w:color w:val="000000"/>
          <w:sz w:val="20"/>
          <w:szCs w:val="20"/>
        </w:rPr>
        <w:t xml:space="preserve"> </w:t>
      </w:r>
      <w:r w:rsidR="00930167">
        <w:rPr>
          <w:color w:val="000000"/>
          <w:sz w:val="20"/>
          <w:szCs w:val="20"/>
        </w:rPr>
        <w:t>i</w:t>
      </w:r>
      <w:r w:rsidRPr="00CF4A3C">
        <w:rPr>
          <w:color w:val="000000"/>
          <w:sz w:val="20"/>
          <w:szCs w:val="20"/>
        </w:rPr>
        <w:t xml:space="preserve">.e., </w:t>
      </w:r>
      <w:r>
        <w:rPr>
          <w:color w:val="000000"/>
          <w:sz w:val="20"/>
          <w:szCs w:val="20"/>
        </w:rPr>
        <w:t>indicat</w:t>
      </w:r>
      <w:r w:rsidR="00930167">
        <w:rPr>
          <w:color w:val="000000"/>
          <w:sz w:val="20"/>
          <w:szCs w:val="20"/>
        </w:rPr>
        <w:t>ing</w:t>
      </w:r>
      <w:r>
        <w:rPr>
          <w:color w:val="000000"/>
          <w:sz w:val="20"/>
          <w:szCs w:val="20"/>
        </w:rPr>
        <w:t xml:space="preserve"> it is </w:t>
      </w:r>
      <w:r w:rsidR="00B61B36">
        <w:rPr>
          <w:color w:val="000000"/>
          <w:sz w:val="20"/>
          <w:szCs w:val="20"/>
        </w:rPr>
        <w:t xml:space="preserve">a </w:t>
      </w:r>
      <w:r w:rsidRPr="00CF4A3C">
        <w:rPr>
          <w:color w:val="000000"/>
          <w:sz w:val="20"/>
          <w:szCs w:val="20"/>
        </w:rPr>
        <w:t>DFT beam or not</w:t>
      </w:r>
      <w:r w:rsidR="00930167">
        <w:rPr>
          <w:color w:val="000000"/>
          <w:sz w:val="20"/>
          <w:szCs w:val="20"/>
        </w:rPr>
        <w:t>.</w:t>
      </w:r>
      <w:r>
        <w:rPr>
          <w:color w:val="000000"/>
          <w:sz w:val="20"/>
          <w:szCs w:val="20"/>
        </w:rPr>
        <w:t xml:space="preserve"> </w:t>
      </w:r>
      <w:r w:rsidR="00930167">
        <w:rPr>
          <w:color w:val="000000"/>
          <w:sz w:val="20"/>
          <w:szCs w:val="20"/>
        </w:rPr>
        <w:t>I</w:t>
      </w:r>
      <w:r>
        <w:rPr>
          <w:color w:val="000000"/>
          <w:sz w:val="20"/>
          <w:szCs w:val="20"/>
        </w:rPr>
        <w:t>n the following subsection,</w:t>
      </w:r>
      <w:r w:rsidR="00885904">
        <w:rPr>
          <w:color w:val="000000"/>
          <w:sz w:val="20"/>
          <w:szCs w:val="20"/>
        </w:rPr>
        <w:t xml:space="preserve"> we</w:t>
      </w:r>
      <w:r>
        <w:rPr>
          <w:color w:val="000000"/>
          <w:sz w:val="20"/>
          <w:szCs w:val="20"/>
        </w:rPr>
        <w:t xml:space="preserve"> mainly</w:t>
      </w:r>
      <w:r w:rsidR="00885904">
        <w:rPr>
          <w:color w:val="000000"/>
          <w:sz w:val="20"/>
          <w:szCs w:val="20"/>
        </w:rPr>
        <w:t xml:space="preserve"> discuss</w:t>
      </w:r>
      <w:r w:rsidR="001F3CF5">
        <w:rPr>
          <w:color w:val="000000"/>
          <w:sz w:val="20"/>
          <w:szCs w:val="20"/>
        </w:rPr>
        <w:t xml:space="preserve"> </w:t>
      </w:r>
      <w:r>
        <w:rPr>
          <w:color w:val="000000"/>
          <w:sz w:val="20"/>
          <w:szCs w:val="20"/>
        </w:rPr>
        <w:t xml:space="preserve">the detailed beam/antenna information </w:t>
      </w:r>
      <w:r w:rsidR="000A42BB">
        <w:rPr>
          <w:color w:val="000000"/>
          <w:sz w:val="20"/>
          <w:szCs w:val="20"/>
        </w:rPr>
        <w:t>assum</w:t>
      </w:r>
      <w:r w:rsidR="00930167">
        <w:rPr>
          <w:color w:val="000000"/>
          <w:sz w:val="20"/>
          <w:szCs w:val="20"/>
        </w:rPr>
        <w:t>ing</w:t>
      </w:r>
      <w:r w:rsidR="000A42BB">
        <w:rPr>
          <w:color w:val="000000"/>
          <w:sz w:val="20"/>
          <w:szCs w:val="20"/>
        </w:rPr>
        <w:t xml:space="preserve"> the two</w:t>
      </w:r>
      <w:r>
        <w:rPr>
          <w:color w:val="000000"/>
          <w:sz w:val="20"/>
          <w:szCs w:val="20"/>
        </w:rPr>
        <w:t xml:space="preserve"> type</w:t>
      </w:r>
      <w:r w:rsidR="00B61B36">
        <w:rPr>
          <w:color w:val="000000"/>
          <w:sz w:val="20"/>
          <w:szCs w:val="20"/>
        </w:rPr>
        <w:t>s</w:t>
      </w:r>
      <w:r>
        <w:rPr>
          <w:color w:val="000000"/>
          <w:sz w:val="20"/>
          <w:szCs w:val="20"/>
        </w:rPr>
        <w:t xml:space="preserve"> </w:t>
      </w:r>
      <w:r w:rsidR="00B61B36">
        <w:rPr>
          <w:color w:val="000000"/>
          <w:sz w:val="20"/>
          <w:szCs w:val="20"/>
        </w:rPr>
        <w:t xml:space="preserve">of </w:t>
      </w:r>
      <w:r>
        <w:rPr>
          <w:color w:val="000000"/>
          <w:sz w:val="20"/>
          <w:szCs w:val="20"/>
        </w:rPr>
        <w:t>beams</w:t>
      </w:r>
      <w:r w:rsidR="000A42BB">
        <w:rPr>
          <w:color w:val="000000"/>
          <w:sz w:val="20"/>
          <w:szCs w:val="20"/>
        </w:rPr>
        <w:t xml:space="preserve"> are supported</w:t>
      </w:r>
      <w:r w:rsidR="001F3CF5">
        <w:rPr>
          <w:rFonts w:hint="eastAsia"/>
          <w:color w:val="000000"/>
          <w:sz w:val="20"/>
          <w:szCs w:val="20"/>
        </w:rPr>
        <w:t>.</w:t>
      </w:r>
    </w:p>
    <w:p w14:paraId="6BA0EE04" w14:textId="0868359E" w:rsidR="00885904" w:rsidRPr="006C565C" w:rsidRDefault="00885904" w:rsidP="006C565C">
      <w:pPr>
        <w:pStyle w:val="20"/>
      </w:pPr>
      <w:r w:rsidRPr="006C565C">
        <w:t>DFT</w:t>
      </w:r>
      <w:r w:rsidR="00B30A3C">
        <w:t>-based</w:t>
      </w:r>
      <w:r w:rsidRPr="006C565C">
        <w:t xml:space="preserve"> beams</w:t>
      </w:r>
    </w:p>
    <w:p w14:paraId="305C1648" w14:textId="7F2A1D91" w:rsidR="003B53C7" w:rsidRDefault="00912985" w:rsidP="00DF0FE5">
      <w:pPr>
        <w:spacing w:after="120" w:line="260" w:lineRule="exact"/>
        <w:jc w:val="both"/>
        <w:rPr>
          <w:color w:val="000000"/>
          <w:sz w:val="20"/>
          <w:szCs w:val="20"/>
        </w:rPr>
      </w:pPr>
      <w:r>
        <w:rPr>
          <w:color w:val="000000"/>
          <w:sz w:val="20"/>
          <w:szCs w:val="20"/>
        </w:rPr>
        <w:t xml:space="preserve">We are supportive of </w:t>
      </w:r>
      <w:r w:rsidR="00C27C9D">
        <w:rPr>
          <w:color w:val="000000"/>
          <w:sz w:val="20"/>
          <w:szCs w:val="20"/>
        </w:rPr>
        <w:t xml:space="preserve">the </w:t>
      </w:r>
      <w:r>
        <w:rPr>
          <w:color w:val="000000"/>
          <w:sz w:val="20"/>
          <w:szCs w:val="20"/>
        </w:rPr>
        <w:t xml:space="preserve">option1 </w:t>
      </w:r>
      <w:r w:rsidR="00C27C9D">
        <w:rPr>
          <w:color w:val="000000"/>
          <w:sz w:val="20"/>
          <w:szCs w:val="20"/>
        </w:rPr>
        <w:t>and think that</w:t>
      </w:r>
      <w:r w:rsidR="00885904">
        <w:rPr>
          <w:color w:val="000000"/>
          <w:sz w:val="20"/>
          <w:szCs w:val="20"/>
        </w:rPr>
        <w:t xml:space="preserve"> </w:t>
      </w:r>
      <w:r w:rsidR="001A3B86">
        <w:rPr>
          <w:color w:val="000000"/>
          <w:sz w:val="20"/>
          <w:szCs w:val="20"/>
        </w:rPr>
        <w:t>DFT-based</w:t>
      </w:r>
      <w:r w:rsidR="00586293">
        <w:rPr>
          <w:color w:val="000000"/>
          <w:sz w:val="20"/>
          <w:szCs w:val="20"/>
        </w:rPr>
        <w:t xml:space="preserve"> </w:t>
      </w:r>
      <w:r w:rsidR="003B53C7">
        <w:rPr>
          <w:color w:val="000000"/>
          <w:sz w:val="20"/>
          <w:szCs w:val="20"/>
        </w:rPr>
        <w:t xml:space="preserve">beam response can be </w:t>
      </w:r>
      <w:r w:rsidR="00885904">
        <w:rPr>
          <w:color w:val="000000"/>
          <w:sz w:val="20"/>
          <w:szCs w:val="20"/>
        </w:rPr>
        <w:t>derived</w:t>
      </w:r>
      <w:r w:rsidR="003B53C7">
        <w:rPr>
          <w:color w:val="000000"/>
          <w:sz w:val="20"/>
          <w:szCs w:val="20"/>
        </w:rPr>
        <w:t xml:space="preserve"> </w:t>
      </w:r>
      <w:r w:rsidR="00885904">
        <w:rPr>
          <w:color w:val="000000"/>
          <w:sz w:val="20"/>
          <w:szCs w:val="20"/>
        </w:rPr>
        <w:t>as long as</w:t>
      </w:r>
      <w:r w:rsidR="003B53C7">
        <w:rPr>
          <w:color w:val="000000"/>
          <w:sz w:val="20"/>
          <w:szCs w:val="20"/>
        </w:rPr>
        <w:t xml:space="preserve"> the antenna configuration information </w:t>
      </w:r>
      <w:r w:rsidR="00586293">
        <w:rPr>
          <w:color w:val="000000"/>
          <w:sz w:val="20"/>
          <w:szCs w:val="20"/>
        </w:rPr>
        <w:t>is</w:t>
      </w:r>
      <w:r w:rsidR="003B53C7">
        <w:rPr>
          <w:color w:val="000000"/>
          <w:sz w:val="20"/>
          <w:szCs w:val="20"/>
        </w:rPr>
        <w:t xml:space="preserve"> provided </w:t>
      </w:r>
      <w:r w:rsidR="00885904">
        <w:rPr>
          <w:color w:val="000000"/>
          <w:sz w:val="20"/>
          <w:szCs w:val="20"/>
        </w:rPr>
        <w:t xml:space="preserve">to LMF/UE </w:t>
      </w:r>
      <w:r w:rsidR="003B53C7">
        <w:rPr>
          <w:color w:val="000000"/>
          <w:sz w:val="20"/>
          <w:szCs w:val="20"/>
        </w:rPr>
        <w:t xml:space="preserve">since the boresight angle </w:t>
      </w:r>
      <w:r w:rsidR="00885904">
        <w:rPr>
          <w:color w:val="000000"/>
          <w:sz w:val="20"/>
          <w:szCs w:val="20"/>
        </w:rPr>
        <w:t>has been supported</w:t>
      </w:r>
      <w:r w:rsidR="00C27C9D">
        <w:rPr>
          <w:color w:val="000000"/>
          <w:sz w:val="20"/>
          <w:szCs w:val="20"/>
        </w:rPr>
        <w:t>, such as the formula (1),</w:t>
      </w:r>
    </w:p>
    <w:p w14:paraId="451B62E2" w14:textId="3325EC54" w:rsidR="003B53C7" w:rsidRDefault="00885904" w:rsidP="00885904">
      <w:pPr>
        <w:spacing w:after="120"/>
        <w:jc w:val="right"/>
        <w:rPr>
          <w:color w:val="000000"/>
          <w:sz w:val="20"/>
          <w:szCs w:val="20"/>
        </w:rPr>
      </w:pPr>
      <m:oMath>
        <m:r>
          <w:rPr>
            <w:rFonts w:ascii="Cambria Math" w:hAnsi="Cambria Math"/>
            <w:color w:val="000000"/>
            <w:sz w:val="20"/>
            <w:szCs w:val="20"/>
          </w:rPr>
          <m:t xml:space="preserve">DFT </m:t>
        </m:r>
        <m:d>
          <m:dPr>
            <m:ctrlPr>
              <w:rPr>
                <w:rFonts w:ascii="Cambria Math" w:hAnsi="Cambria Math"/>
                <w:i/>
                <w:color w:val="000000"/>
                <w:sz w:val="20"/>
                <w:szCs w:val="20"/>
              </w:rPr>
            </m:ctrlPr>
          </m:dPr>
          <m:e>
            <m:r>
              <w:rPr>
                <w:rFonts w:ascii="Cambria Math" w:hAnsi="Cambria Math"/>
                <w:color w:val="000000"/>
                <w:sz w:val="20"/>
                <w:szCs w:val="20"/>
              </w:rPr>
              <m:t>k</m:t>
            </m:r>
          </m:e>
        </m:d>
        <m:r>
          <w:rPr>
            <w:rFonts w:ascii="Cambria Math" w:hAnsi="Cambria Math"/>
            <w:color w:val="000000"/>
            <w:sz w:val="20"/>
            <w:szCs w:val="20"/>
          </w:rPr>
          <m:t>=</m:t>
        </m:r>
        <m:f>
          <m:fPr>
            <m:ctrlPr>
              <w:rPr>
                <w:rFonts w:ascii="Cambria Math" w:hAnsi="Cambria Math"/>
                <w:i/>
                <w:color w:val="000000"/>
                <w:sz w:val="20"/>
                <w:szCs w:val="20"/>
              </w:rPr>
            </m:ctrlPr>
          </m:fPr>
          <m:num>
            <m:r>
              <w:rPr>
                <w:rFonts w:ascii="Cambria Math" w:hAnsi="Cambria Math"/>
                <w:color w:val="000000"/>
                <w:sz w:val="20"/>
                <w:szCs w:val="20"/>
              </w:rPr>
              <m:t>1</m:t>
            </m:r>
          </m:num>
          <m:den>
            <m:rad>
              <m:radPr>
                <m:degHide m:val="1"/>
                <m:ctrlPr>
                  <w:rPr>
                    <w:rFonts w:ascii="Cambria Math" w:hAnsi="Cambria Math"/>
                    <w:i/>
                    <w:color w:val="000000"/>
                    <w:sz w:val="20"/>
                    <w:szCs w:val="20"/>
                  </w:rPr>
                </m:ctrlPr>
              </m:radPr>
              <m:deg/>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Hor</m:t>
                    </m:r>
                  </m:sub>
                </m:sSub>
              </m:e>
            </m:rad>
          </m:den>
        </m:f>
        <m:r>
          <w:rPr>
            <w:rFonts w:ascii="Cambria Math" w:hAnsi="Cambria Math"/>
            <w:color w:val="000000"/>
            <w:sz w:val="20"/>
            <w:szCs w:val="20"/>
          </w:rPr>
          <m:t>∙</m:t>
        </m:r>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-j2π∙dH∙k∙</m:t>
            </m:r>
            <m:r>
              <m:rPr>
                <m:sty m:val="p"/>
              </m:rPr>
              <w:rPr>
                <w:rFonts w:ascii="Cambria Math" w:hAnsi="Cambria Math"/>
                <w:color w:val="000000"/>
                <w:sz w:val="20"/>
                <w:szCs w:val="20"/>
              </w:rPr>
              <m:t>sin⁡</m:t>
            </m:r>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angle</m:t>
                    </m:r>
                  </m:e>
                  <m:sub>
                    <m:r>
                      <w:rPr>
                        <w:rFonts w:ascii="Cambria Math" w:hAnsi="Cambria Math"/>
                        <w:color w:val="000000"/>
                        <w:sz w:val="20"/>
                        <w:szCs w:val="20"/>
                      </w:rPr>
                      <m:t>boresight</m:t>
                    </m:r>
                  </m:sub>
                </m:sSub>
              </m:e>
            </m:d>
          </m:sup>
        </m:sSup>
      </m:oMath>
      <w:r>
        <w:rPr>
          <w:color w:val="000000"/>
          <w:sz w:val="20"/>
          <w:szCs w:val="20"/>
        </w:rPr>
        <w:t xml:space="preserve">                                       (1)</w:t>
      </w:r>
    </w:p>
    <w:p w14:paraId="622DAE9A" w14:textId="27A0A0E0" w:rsidR="00912985" w:rsidRDefault="00912985" w:rsidP="00C27C9D">
      <w:pPr>
        <w:spacing w:after="120" w:line="260" w:lineRule="exact"/>
        <w:jc w:val="both"/>
        <w:rPr>
          <w:color w:val="000000"/>
          <w:sz w:val="20"/>
          <w:szCs w:val="20"/>
        </w:rPr>
      </w:pPr>
      <w:r>
        <w:rPr>
          <w:color w:val="000000"/>
          <w:sz w:val="20"/>
          <w:szCs w:val="20"/>
        </w:rPr>
        <w:t>So, for the first FFS, we are wondering about the use case and benefits</w:t>
      </w:r>
      <w:r w:rsidR="00C27C9D">
        <w:rPr>
          <w:color w:val="000000"/>
          <w:sz w:val="20"/>
          <w:szCs w:val="20"/>
        </w:rPr>
        <w:t xml:space="preserve"> of </w:t>
      </w:r>
      <w:r>
        <w:rPr>
          <w:color w:val="000000"/>
          <w:sz w:val="20"/>
          <w:szCs w:val="20"/>
        </w:rPr>
        <w:t>providing</w:t>
      </w:r>
      <w:r w:rsidR="00C27C9D">
        <w:rPr>
          <w:color w:val="000000"/>
          <w:sz w:val="20"/>
          <w:szCs w:val="20"/>
        </w:rPr>
        <w:t xml:space="preserve"> precoder information for</w:t>
      </w:r>
      <w:r>
        <w:rPr>
          <w:color w:val="000000"/>
          <w:sz w:val="20"/>
          <w:szCs w:val="20"/>
        </w:rPr>
        <w:t xml:space="preserve"> </w:t>
      </w:r>
      <w:r w:rsidR="00C27C9D">
        <w:rPr>
          <w:color w:val="000000"/>
          <w:sz w:val="20"/>
          <w:szCs w:val="20"/>
        </w:rPr>
        <w:t>deriving the</w:t>
      </w:r>
      <w:r>
        <w:rPr>
          <w:color w:val="000000"/>
          <w:sz w:val="20"/>
          <w:szCs w:val="20"/>
        </w:rPr>
        <w:t xml:space="preserve"> beam shape information. At least for us, there is no evidence and evaluation </w:t>
      </w:r>
      <w:r w:rsidR="00333FBD">
        <w:rPr>
          <w:color w:val="000000"/>
          <w:sz w:val="20"/>
          <w:szCs w:val="20"/>
        </w:rPr>
        <w:t xml:space="preserve">to </w:t>
      </w:r>
      <w:r>
        <w:rPr>
          <w:color w:val="000000"/>
          <w:sz w:val="20"/>
          <w:szCs w:val="20"/>
        </w:rPr>
        <w:t xml:space="preserve">show </w:t>
      </w:r>
      <w:r w:rsidR="00333FBD">
        <w:rPr>
          <w:color w:val="000000"/>
          <w:sz w:val="20"/>
          <w:szCs w:val="20"/>
        </w:rPr>
        <w:t xml:space="preserve">that </w:t>
      </w:r>
      <w:r>
        <w:rPr>
          <w:color w:val="000000"/>
          <w:sz w:val="20"/>
          <w:szCs w:val="20"/>
        </w:rPr>
        <w:t>the precoder information is needed for</w:t>
      </w:r>
      <w:r w:rsidR="00C27C9D">
        <w:rPr>
          <w:color w:val="000000"/>
          <w:sz w:val="20"/>
          <w:szCs w:val="20"/>
        </w:rPr>
        <w:t xml:space="preserve"> beam shape information of</w:t>
      </w:r>
      <w:r>
        <w:rPr>
          <w:color w:val="000000"/>
          <w:sz w:val="20"/>
          <w:szCs w:val="20"/>
        </w:rPr>
        <w:t xml:space="preserve"> </w:t>
      </w:r>
      <w:r w:rsidR="00C27C9D">
        <w:rPr>
          <w:color w:val="000000"/>
          <w:sz w:val="20"/>
          <w:szCs w:val="20"/>
        </w:rPr>
        <w:t>Rel-16 PRS resources</w:t>
      </w:r>
      <w:r>
        <w:rPr>
          <w:color w:val="000000"/>
          <w:sz w:val="20"/>
          <w:szCs w:val="20"/>
        </w:rPr>
        <w:t>.</w:t>
      </w:r>
    </w:p>
    <w:p w14:paraId="4888570E" w14:textId="55034A39" w:rsidR="00603BEC" w:rsidRDefault="00C27C9D" w:rsidP="00603BEC">
      <w:pPr>
        <w:spacing w:after="120" w:line="260" w:lineRule="exact"/>
        <w:jc w:val="both"/>
        <w:rPr>
          <w:color w:val="000000"/>
          <w:sz w:val="20"/>
          <w:szCs w:val="20"/>
        </w:rPr>
      </w:pPr>
      <w:r>
        <w:rPr>
          <w:rFonts w:hint="eastAsia"/>
          <w:color w:val="000000"/>
          <w:sz w:val="20"/>
          <w:szCs w:val="20"/>
        </w:rPr>
        <w:t>I</w:t>
      </w:r>
      <w:r>
        <w:rPr>
          <w:color w:val="000000"/>
          <w:sz w:val="20"/>
          <w:szCs w:val="20"/>
        </w:rPr>
        <w:t xml:space="preserve">n that case, we believe the precoder information is not needed for the DFT-based beam shape information of Rel-16 PRS resources. It </w:t>
      </w:r>
      <w:r w:rsidR="004F1718">
        <w:rPr>
          <w:color w:val="000000"/>
          <w:sz w:val="20"/>
          <w:szCs w:val="20"/>
        </w:rPr>
        <w:t>may</w:t>
      </w:r>
      <w:r w:rsidR="001A3B86">
        <w:rPr>
          <w:color w:val="000000"/>
          <w:sz w:val="20"/>
          <w:szCs w:val="20"/>
        </w:rPr>
        <w:t xml:space="preserve"> be considered after</w:t>
      </w:r>
      <w:r>
        <w:rPr>
          <w:color w:val="000000"/>
          <w:sz w:val="20"/>
          <w:szCs w:val="20"/>
        </w:rPr>
        <w:t xml:space="preserve"> another enhancement</w:t>
      </w:r>
      <w:r w:rsidR="001A3B86">
        <w:rPr>
          <w:color w:val="000000"/>
          <w:sz w:val="20"/>
          <w:szCs w:val="20"/>
        </w:rPr>
        <w:t xml:space="preserve"> has been supported</w:t>
      </w:r>
      <w:r w:rsidR="00333FBD">
        <w:rPr>
          <w:color w:val="000000"/>
          <w:sz w:val="20"/>
          <w:szCs w:val="20"/>
        </w:rPr>
        <w:t xml:space="preserve"> </w:t>
      </w:r>
      <w:r w:rsidR="00966E65">
        <w:rPr>
          <w:color w:val="000000"/>
          <w:sz w:val="20"/>
          <w:szCs w:val="20"/>
        </w:rPr>
        <w:t>(</w:t>
      </w:r>
      <w:r w:rsidR="00D927E4">
        <w:rPr>
          <w:noProof/>
          <w:sz w:val="20"/>
          <w:szCs w:val="20"/>
        </w:rPr>
        <w:t>t</w:t>
      </w:r>
      <w:r w:rsidR="00D927E4" w:rsidRPr="00BD34AA">
        <w:rPr>
          <w:noProof/>
          <w:sz w:val="20"/>
          <w:szCs w:val="20"/>
        </w:rPr>
        <w:t xml:space="preserve">he </w:t>
      </w:r>
      <w:r w:rsidR="00966E65" w:rsidRPr="00BD34AA">
        <w:rPr>
          <w:noProof/>
          <w:sz w:val="20"/>
          <w:szCs w:val="20"/>
        </w:rPr>
        <w:t>related discussions can refer to section</w:t>
      </w:r>
      <w:r w:rsidR="00966E65">
        <w:rPr>
          <w:noProof/>
          <w:sz w:val="20"/>
          <w:szCs w:val="20"/>
        </w:rPr>
        <w:t xml:space="preserve"> </w:t>
      </w:r>
      <w:r w:rsidR="00966E65" w:rsidRPr="00BD34AA">
        <w:rPr>
          <w:noProof/>
          <w:sz w:val="20"/>
          <w:szCs w:val="20"/>
        </w:rPr>
        <w:t>5.3</w:t>
      </w:r>
      <w:r w:rsidR="00966E65">
        <w:rPr>
          <w:color w:val="000000"/>
          <w:sz w:val="20"/>
          <w:szCs w:val="20"/>
        </w:rPr>
        <w:t>)</w:t>
      </w:r>
      <w:r>
        <w:rPr>
          <w:color w:val="000000"/>
          <w:sz w:val="20"/>
          <w:szCs w:val="20"/>
        </w:rPr>
        <w:t xml:space="preserve">, and the benefits may depend on </w:t>
      </w:r>
      <w:r w:rsidR="001A3B86">
        <w:rPr>
          <w:color w:val="000000"/>
          <w:sz w:val="20"/>
          <w:szCs w:val="20"/>
        </w:rPr>
        <w:t>those</w:t>
      </w:r>
      <w:r>
        <w:rPr>
          <w:color w:val="000000"/>
          <w:sz w:val="20"/>
          <w:szCs w:val="20"/>
        </w:rPr>
        <w:t xml:space="preserve"> enhancements, such as </w:t>
      </w:r>
      <w:r w:rsidR="00966E65">
        <w:rPr>
          <w:noProof/>
          <w:sz w:val="20"/>
          <w:szCs w:val="20"/>
        </w:rPr>
        <w:t>phase-difference</w:t>
      </w:r>
      <w:r w:rsidR="00966E65">
        <w:rPr>
          <w:color w:val="000000"/>
          <w:sz w:val="20"/>
          <w:szCs w:val="20"/>
        </w:rPr>
        <w:t xml:space="preserve"> </w:t>
      </w:r>
      <w:r>
        <w:rPr>
          <w:color w:val="000000"/>
          <w:sz w:val="20"/>
          <w:szCs w:val="20"/>
        </w:rPr>
        <w:t xml:space="preserve">/angle-based </w:t>
      </w:r>
      <w:proofErr w:type="spellStart"/>
      <w:r>
        <w:rPr>
          <w:color w:val="000000"/>
          <w:sz w:val="20"/>
          <w:szCs w:val="20"/>
        </w:rPr>
        <w:t>AoD</w:t>
      </w:r>
      <w:proofErr w:type="spellEnd"/>
      <w:r>
        <w:rPr>
          <w:color w:val="000000"/>
          <w:sz w:val="20"/>
          <w:szCs w:val="20"/>
        </w:rPr>
        <w:t xml:space="preserve"> positioning.</w:t>
      </w:r>
      <w:r w:rsidR="00966E65">
        <w:rPr>
          <w:noProof/>
          <w:sz w:val="20"/>
          <w:szCs w:val="20"/>
        </w:rPr>
        <w:t xml:space="preserve"> Therefore, we suggest considering precoder infor</w:t>
      </w:r>
      <w:r w:rsidR="00222473">
        <w:rPr>
          <w:noProof/>
          <w:sz w:val="20"/>
          <w:szCs w:val="20"/>
        </w:rPr>
        <w:t>ma</w:t>
      </w:r>
      <w:r w:rsidR="00966E65">
        <w:rPr>
          <w:noProof/>
          <w:sz w:val="20"/>
          <w:szCs w:val="20"/>
        </w:rPr>
        <w:t>tion after phase-difference</w:t>
      </w:r>
      <w:r w:rsidR="00966E65">
        <w:rPr>
          <w:color w:val="000000"/>
          <w:sz w:val="20"/>
          <w:szCs w:val="20"/>
        </w:rPr>
        <w:t xml:space="preserve"> /angle-based </w:t>
      </w:r>
      <w:proofErr w:type="spellStart"/>
      <w:r w:rsidR="00966E65">
        <w:rPr>
          <w:color w:val="000000"/>
          <w:sz w:val="20"/>
          <w:szCs w:val="20"/>
        </w:rPr>
        <w:t>AoD</w:t>
      </w:r>
      <w:proofErr w:type="spellEnd"/>
      <w:r w:rsidR="00966E65">
        <w:rPr>
          <w:color w:val="000000"/>
          <w:sz w:val="20"/>
          <w:szCs w:val="20"/>
        </w:rPr>
        <w:t xml:space="preserve"> positioning has been supported.</w:t>
      </w:r>
      <w:r w:rsidR="00603BEC" w:rsidRPr="00603BEC">
        <w:rPr>
          <w:rFonts w:hint="eastAsia"/>
          <w:color w:val="000000"/>
          <w:sz w:val="20"/>
          <w:szCs w:val="20"/>
        </w:rPr>
        <w:t xml:space="preserve"> </w:t>
      </w:r>
    </w:p>
    <w:p w14:paraId="627E7292" w14:textId="79AB11EA" w:rsidR="001A3B86" w:rsidRDefault="00C27C9D" w:rsidP="00C27C9D">
      <w:pPr>
        <w:spacing w:after="120" w:line="260" w:lineRule="exact"/>
        <w:jc w:val="both"/>
        <w:rPr>
          <w:color w:val="000000"/>
          <w:sz w:val="20"/>
          <w:szCs w:val="20"/>
        </w:rPr>
      </w:pPr>
      <w:r>
        <w:rPr>
          <w:rFonts w:hint="eastAsia"/>
          <w:color w:val="000000"/>
          <w:sz w:val="20"/>
          <w:szCs w:val="20"/>
        </w:rPr>
        <w:t>F</w:t>
      </w:r>
      <w:r>
        <w:rPr>
          <w:color w:val="000000"/>
          <w:sz w:val="20"/>
          <w:szCs w:val="20"/>
        </w:rPr>
        <w:t>or the third FFS</w:t>
      </w:r>
      <w:r w:rsidR="00333FBD">
        <w:rPr>
          <w:color w:val="000000"/>
          <w:sz w:val="20"/>
          <w:szCs w:val="20"/>
        </w:rPr>
        <w:t xml:space="preserve"> "</w:t>
      </w:r>
      <w:r w:rsidRPr="00396469">
        <w:rPr>
          <w:color w:val="000000"/>
          <w:sz w:val="20"/>
          <w:szCs w:val="20"/>
        </w:rPr>
        <w:t>additional information about panel/orientation</w:t>
      </w:r>
      <w:r>
        <w:rPr>
          <w:color w:val="000000"/>
          <w:sz w:val="20"/>
          <w:szCs w:val="20"/>
        </w:rPr>
        <w:t xml:space="preserve">”, </w:t>
      </w:r>
      <w:r w:rsidR="001A3B86">
        <w:rPr>
          <w:color w:val="000000"/>
          <w:sz w:val="20"/>
          <w:szCs w:val="20"/>
        </w:rPr>
        <w:t xml:space="preserve">we think the critical issue of the FFS is </w:t>
      </w:r>
      <w:r w:rsidR="00557344">
        <w:rPr>
          <w:color w:val="000000"/>
          <w:sz w:val="20"/>
          <w:szCs w:val="20"/>
        </w:rPr>
        <w:t xml:space="preserve">the actual </w:t>
      </w:r>
      <w:r w:rsidR="001A3B86" w:rsidRPr="00E147B0">
        <w:rPr>
          <w:color w:val="000000"/>
          <w:sz w:val="20"/>
          <w:szCs w:val="20"/>
        </w:rPr>
        <w:t>antenna configuration</w:t>
      </w:r>
      <w:r w:rsidR="00557344">
        <w:rPr>
          <w:color w:val="000000"/>
          <w:sz w:val="20"/>
          <w:szCs w:val="20"/>
        </w:rPr>
        <w:t xml:space="preserve"> is used for</w:t>
      </w:r>
      <w:r w:rsidR="001A3B86" w:rsidRPr="00E147B0">
        <w:rPr>
          <w:color w:val="000000"/>
          <w:sz w:val="20"/>
          <w:szCs w:val="20"/>
        </w:rPr>
        <w:t xml:space="preserve"> PRS</w:t>
      </w:r>
      <w:r w:rsidR="001A3B86">
        <w:rPr>
          <w:color w:val="000000"/>
          <w:sz w:val="20"/>
          <w:szCs w:val="20"/>
        </w:rPr>
        <w:t xml:space="preserve">, and </w:t>
      </w:r>
      <w:r w:rsidR="00557344">
        <w:rPr>
          <w:color w:val="000000"/>
          <w:sz w:val="20"/>
          <w:szCs w:val="20"/>
        </w:rPr>
        <w:t xml:space="preserve">we believe </w:t>
      </w:r>
      <w:r w:rsidR="001A3B86">
        <w:rPr>
          <w:color w:val="000000"/>
          <w:sz w:val="20"/>
          <w:szCs w:val="20"/>
        </w:rPr>
        <w:t xml:space="preserve">it </w:t>
      </w:r>
      <w:r w:rsidR="00557344">
        <w:rPr>
          <w:color w:val="000000"/>
          <w:sz w:val="20"/>
          <w:szCs w:val="20"/>
        </w:rPr>
        <w:t>is</w:t>
      </w:r>
      <w:r w:rsidR="001A3B86">
        <w:rPr>
          <w:color w:val="000000"/>
          <w:sz w:val="20"/>
          <w:szCs w:val="20"/>
        </w:rPr>
        <w:t xml:space="preserve"> similar to</w:t>
      </w:r>
      <w:r>
        <w:rPr>
          <w:color w:val="000000"/>
          <w:sz w:val="20"/>
          <w:szCs w:val="20"/>
        </w:rPr>
        <w:t xml:space="preserve"> the </w:t>
      </w:r>
      <w:r w:rsidR="001A3B86">
        <w:rPr>
          <w:color w:val="000000"/>
          <w:sz w:val="20"/>
          <w:szCs w:val="20"/>
        </w:rPr>
        <w:t>ARP location information as following:</w:t>
      </w:r>
    </w:p>
    <w:tbl>
      <w:tblPr>
        <w:tblStyle w:val="af2"/>
        <w:tblW w:w="0" w:type="auto"/>
        <w:tblLook w:val="04A0" w:firstRow="1" w:lastRow="0" w:firstColumn="1" w:lastColumn="0" w:noHBand="0" w:noVBand="1"/>
      </w:tblPr>
      <w:tblGrid>
        <w:gridCol w:w="9060"/>
      </w:tblGrid>
      <w:tr w:rsidR="001A3B86" w14:paraId="6A1FF1FE" w14:textId="77777777" w:rsidTr="001A3B86">
        <w:tc>
          <w:tcPr>
            <w:tcW w:w="9060" w:type="dxa"/>
          </w:tcPr>
          <w:p w14:paraId="74995945" w14:textId="77777777" w:rsidR="001A3B86" w:rsidRDefault="001A3B86" w:rsidP="001A3B86">
            <w:pPr>
              <w:pStyle w:val="TAL"/>
              <w:rPr>
                <w:b/>
                <w:bCs/>
                <w:i/>
                <w:iCs/>
              </w:rPr>
            </w:pPr>
            <w:proofErr w:type="spellStart"/>
            <w:r>
              <w:rPr>
                <w:b/>
                <w:bCs/>
                <w:i/>
                <w:iCs/>
              </w:rPr>
              <w:lastRenderedPageBreak/>
              <w:t>trp-LocationInfoList</w:t>
            </w:r>
            <w:proofErr w:type="spellEnd"/>
          </w:p>
          <w:p w14:paraId="3A02A97F" w14:textId="77777777" w:rsidR="001A3B86" w:rsidRDefault="001A3B86" w:rsidP="001A3B86">
            <w:pPr>
              <w:pStyle w:val="TAL"/>
            </w:pPr>
            <w:r>
              <w:t>This field provides the antenna reference point locations of the DL-PRS Resources for the TRPs and comprises the following sub-fields:</w:t>
            </w:r>
          </w:p>
          <w:p w14:paraId="132D49AD" w14:textId="77777777" w:rsidR="001A3B86" w:rsidRDefault="001A3B86" w:rsidP="001A3B86">
            <w:pPr>
              <w:pStyle w:val="B1"/>
              <w:spacing w:after="0"/>
              <w:ind w:left="576" w:hanging="288"/>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bCs/>
                <w:i/>
                <w:iCs/>
                <w:snapToGrid w:val="0"/>
                <w:sz w:val="18"/>
                <w:szCs w:val="18"/>
              </w:rPr>
              <w:t>dl-PRS-ID</w:t>
            </w:r>
            <w:r>
              <w:rPr>
                <w:rFonts w:ascii="Arial" w:hAnsi="Arial" w:cs="Arial"/>
                <w:snapToGrid w:val="0"/>
                <w:sz w:val="18"/>
                <w:szCs w:val="18"/>
              </w:rPr>
              <w:t>: This field is used along with a DL-PRS Resource Set ID and a DL-PRS Resources ID to uniquely identify a DL-PRS Resource, and is associated to a single TRP.</w:t>
            </w:r>
          </w:p>
          <w:p w14:paraId="4B7031D6" w14:textId="77777777" w:rsidR="001A3B86" w:rsidRDefault="001A3B86" w:rsidP="001A3B86">
            <w:pPr>
              <w:pStyle w:val="B1"/>
              <w:spacing w:after="0"/>
              <w:ind w:left="576" w:hanging="288"/>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bCs/>
                <w:i/>
                <w:iCs/>
                <w:snapToGrid w:val="0"/>
                <w:sz w:val="18"/>
                <w:szCs w:val="18"/>
              </w:rPr>
              <w:t>nr-</w:t>
            </w:r>
            <w:proofErr w:type="spellStart"/>
            <w:r>
              <w:rPr>
                <w:rFonts w:ascii="Arial" w:hAnsi="Arial" w:cs="Arial"/>
                <w:b/>
                <w:bCs/>
                <w:i/>
                <w:iCs/>
                <w:snapToGrid w:val="0"/>
                <w:sz w:val="18"/>
                <w:szCs w:val="18"/>
              </w:rPr>
              <w:t>PhysCellID</w:t>
            </w:r>
            <w:proofErr w:type="spellEnd"/>
            <w:r>
              <w:rPr>
                <w:rFonts w:ascii="Arial" w:hAnsi="Arial" w:cs="Arial"/>
                <w:snapToGrid w:val="0"/>
                <w:sz w:val="18"/>
                <w:szCs w:val="18"/>
              </w:rPr>
              <w:t>: This field specifies the physical cell identity of the associated TRP.</w:t>
            </w:r>
          </w:p>
          <w:p w14:paraId="2A34BD3A" w14:textId="77777777" w:rsidR="001A3B86" w:rsidRDefault="001A3B86" w:rsidP="001A3B86">
            <w:pPr>
              <w:pStyle w:val="B1"/>
              <w:spacing w:after="0"/>
              <w:ind w:left="576" w:hanging="288"/>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bCs/>
                <w:i/>
                <w:iCs/>
                <w:snapToGrid w:val="0"/>
                <w:sz w:val="18"/>
                <w:szCs w:val="18"/>
              </w:rPr>
              <w:t>nr-</w:t>
            </w:r>
            <w:proofErr w:type="spellStart"/>
            <w:r>
              <w:rPr>
                <w:rFonts w:ascii="Arial" w:hAnsi="Arial" w:cs="Arial"/>
                <w:b/>
                <w:bCs/>
                <w:i/>
                <w:iCs/>
                <w:snapToGrid w:val="0"/>
                <w:sz w:val="18"/>
                <w:szCs w:val="18"/>
              </w:rPr>
              <w:t>CellGlobalID</w:t>
            </w:r>
            <w:proofErr w:type="spellEnd"/>
            <w:r>
              <w:rPr>
                <w:rFonts w:ascii="Arial" w:hAnsi="Arial" w:cs="Arial"/>
                <w:snapToGrid w:val="0"/>
                <w:sz w:val="18"/>
                <w:szCs w:val="18"/>
              </w:rPr>
              <w:t>: This field specifies the NCGI, the globally unique identity of a cell in NR, of the associated TRP.</w:t>
            </w:r>
          </w:p>
          <w:p w14:paraId="444C35C8" w14:textId="77777777" w:rsidR="001A3B86" w:rsidRDefault="001A3B86" w:rsidP="001A3B86">
            <w:pPr>
              <w:pStyle w:val="B1"/>
              <w:spacing w:after="0"/>
              <w:ind w:left="576" w:hanging="288"/>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bCs/>
                <w:i/>
                <w:iCs/>
                <w:snapToGrid w:val="0"/>
                <w:sz w:val="18"/>
                <w:szCs w:val="18"/>
              </w:rPr>
              <w:t>nr-ARFCN</w:t>
            </w:r>
            <w:r>
              <w:rPr>
                <w:rFonts w:ascii="Arial" w:hAnsi="Arial" w:cs="Arial"/>
                <w:snapToGrid w:val="0"/>
                <w:sz w:val="18"/>
                <w:szCs w:val="18"/>
              </w:rPr>
              <w:t>: This field specifies the NR-ARFCN of the TRP.</w:t>
            </w:r>
          </w:p>
          <w:p w14:paraId="3AB82015" w14:textId="77777777" w:rsidR="001A3B86" w:rsidRDefault="001A3B86" w:rsidP="001A3B86">
            <w:pPr>
              <w:pStyle w:val="B1"/>
              <w:spacing w:after="0"/>
              <w:ind w:left="576" w:hanging="288"/>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bCs/>
                <w:i/>
                <w:iCs/>
                <w:snapToGrid w:val="0"/>
                <w:sz w:val="18"/>
                <w:szCs w:val="18"/>
              </w:rPr>
              <w:t>associated-DL-PRS-ID</w:t>
            </w:r>
            <w:r>
              <w:rPr>
                <w:rFonts w:ascii="Arial" w:hAnsi="Arial" w:cs="Arial"/>
                <w:snapToGrid w:val="0"/>
                <w:sz w:val="18"/>
                <w:szCs w:val="18"/>
              </w:rPr>
              <w:t xml:space="preserve">: This field, if present, specifies the </w:t>
            </w:r>
            <w:r>
              <w:rPr>
                <w:rFonts w:ascii="Arial" w:hAnsi="Arial" w:cs="Arial"/>
                <w:i/>
                <w:iCs/>
                <w:snapToGrid w:val="0"/>
                <w:sz w:val="18"/>
                <w:szCs w:val="18"/>
              </w:rPr>
              <w:t>dl-PRS-ID</w:t>
            </w:r>
            <w:r>
              <w:rPr>
                <w:rFonts w:ascii="Arial" w:hAnsi="Arial" w:cs="Arial"/>
                <w:snapToGrid w:val="0"/>
                <w:sz w:val="18"/>
                <w:szCs w:val="18"/>
              </w:rPr>
              <w:t xml:space="preserve"> of the associated TRP from which the </w:t>
            </w:r>
            <w:proofErr w:type="spellStart"/>
            <w:r>
              <w:rPr>
                <w:rFonts w:ascii="Arial" w:hAnsi="Arial" w:cs="Arial"/>
                <w:i/>
                <w:iCs/>
                <w:snapToGrid w:val="0"/>
                <w:sz w:val="18"/>
                <w:szCs w:val="18"/>
              </w:rPr>
              <w:t>trp</w:t>
            </w:r>
            <w:proofErr w:type="spellEnd"/>
            <w:r>
              <w:rPr>
                <w:rFonts w:ascii="Arial" w:hAnsi="Arial" w:cs="Arial"/>
                <w:i/>
                <w:iCs/>
                <w:snapToGrid w:val="0"/>
                <w:sz w:val="18"/>
                <w:szCs w:val="18"/>
              </w:rPr>
              <w:t>-location</w:t>
            </w:r>
            <w:r>
              <w:rPr>
                <w:rFonts w:ascii="Arial" w:hAnsi="Arial" w:cs="Arial"/>
                <w:snapToGrid w:val="0"/>
                <w:sz w:val="18"/>
                <w:szCs w:val="18"/>
              </w:rPr>
              <w:t xml:space="preserve"> information is adopted.</w:t>
            </w:r>
          </w:p>
          <w:p w14:paraId="44B3AB15" w14:textId="77777777" w:rsidR="001A3B86" w:rsidRDefault="001A3B86" w:rsidP="001A3B86">
            <w:pPr>
              <w:pStyle w:val="B1"/>
              <w:spacing w:after="0"/>
              <w:ind w:left="576" w:hanging="288"/>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proofErr w:type="spellStart"/>
            <w:r w:rsidRPr="00396469">
              <w:rPr>
                <w:rFonts w:ascii="Arial" w:hAnsi="Arial" w:cs="Arial"/>
                <w:b/>
                <w:bCs/>
                <w:i/>
                <w:iCs/>
                <w:snapToGrid w:val="0"/>
                <w:sz w:val="18"/>
                <w:szCs w:val="18"/>
                <w:highlight w:val="yellow"/>
              </w:rPr>
              <w:t>trp</w:t>
            </w:r>
            <w:proofErr w:type="spellEnd"/>
            <w:r w:rsidRPr="00396469">
              <w:rPr>
                <w:rFonts w:ascii="Arial" w:hAnsi="Arial" w:cs="Arial"/>
                <w:b/>
                <w:bCs/>
                <w:i/>
                <w:iCs/>
                <w:snapToGrid w:val="0"/>
                <w:sz w:val="18"/>
                <w:szCs w:val="18"/>
                <w:highlight w:val="yellow"/>
              </w:rPr>
              <w:t>-Location</w:t>
            </w:r>
            <w:r>
              <w:rPr>
                <w:rFonts w:ascii="Arial" w:hAnsi="Arial" w:cs="Arial"/>
                <w:snapToGrid w:val="0"/>
                <w:sz w:val="18"/>
                <w:szCs w:val="18"/>
              </w:rPr>
              <w:t xml:space="preserve">: This field provides the location of the TRP relative to the </w:t>
            </w:r>
            <w:proofErr w:type="spellStart"/>
            <w:r>
              <w:rPr>
                <w:rFonts w:ascii="Arial" w:hAnsi="Arial" w:cs="Arial"/>
                <w:i/>
                <w:iCs/>
                <w:snapToGrid w:val="0"/>
                <w:sz w:val="18"/>
                <w:szCs w:val="18"/>
              </w:rPr>
              <w:t>referencePoint</w:t>
            </w:r>
            <w:proofErr w:type="spellEnd"/>
            <w:r>
              <w:rPr>
                <w:rFonts w:ascii="Arial" w:hAnsi="Arial" w:cs="Arial"/>
                <w:snapToGrid w:val="0"/>
                <w:sz w:val="18"/>
                <w:szCs w:val="18"/>
              </w:rPr>
              <w:t xml:space="preserve"> location. If this field is absent the TRP location coincides with the </w:t>
            </w:r>
            <w:proofErr w:type="spellStart"/>
            <w:r>
              <w:rPr>
                <w:rFonts w:ascii="Arial" w:hAnsi="Arial" w:cs="Arial"/>
                <w:i/>
                <w:iCs/>
                <w:snapToGrid w:val="0"/>
                <w:sz w:val="18"/>
                <w:szCs w:val="18"/>
              </w:rPr>
              <w:t>referencePoint</w:t>
            </w:r>
            <w:proofErr w:type="spellEnd"/>
            <w:r>
              <w:rPr>
                <w:rFonts w:ascii="Arial" w:hAnsi="Arial" w:cs="Arial"/>
                <w:snapToGrid w:val="0"/>
                <w:sz w:val="18"/>
                <w:szCs w:val="18"/>
              </w:rPr>
              <w:t xml:space="preserve"> location, unless the field </w:t>
            </w:r>
            <w:r>
              <w:rPr>
                <w:rFonts w:ascii="Arial" w:hAnsi="Arial" w:cs="Arial"/>
                <w:i/>
                <w:iCs/>
                <w:snapToGrid w:val="0"/>
                <w:sz w:val="18"/>
                <w:szCs w:val="18"/>
              </w:rPr>
              <w:t>associated-dl-PRS-ID</w:t>
            </w:r>
            <w:r>
              <w:rPr>
                <w:rFonts w:ascii="Arial" w:hAnsi="Arial" w:cs="Arial"/>
                <w:b/>
                <w:bCs/>
                <w:i/>
                <w:iCs/>
                <w:snapToGrid w:val="0"/>
                <w:sz w:val="18"/>
                <w:szCs w:val="18"/>
              </w:rPr>
              <w:t xml:space="preserve"> </w:t>
            </w:r>
            <w:r>
              <w:rPr>
                <w:rFonts w:ascii="Arial" w:hAnsi="Arial" w:cs="Arial"/>
                <w:snapToGrid w:val="0"/>
                <w:sz w:val="18"/>
                <w:szCs w:val="18"/>
              </w:rPr>
              <w:t xml:space="preserve">is present, in which case the </w:t>
            </w:r>
            <w:proofErr w:type="spellStart"/>
            <w:r>
              <w:rPr>
                <w:rFonts w:ascii="Arial" w:hAnsi="Arial" w:cs="Arial"/>
                <w:i/>
                <w:iCs/>
                <w:snapToGrid w:val="0"/>
                <w:sz w:val="18"/>
                <w:szCs w:val="18"/>
              </w:rPr>
              <w:t>trp</w:t>
            </w:r>
            <w:proofErr w:type="spellEnd"/>
            <w:r>
              <w:rPr>
                <w:rFonts w:ascii="Arial" w:hAnsi="Arial" w:cs="Arial"/>
                <w:i/>
                <w:iCs/>
                <w:snapToGrid w:val="0"/>
                <w:sz w:val="18"/>
                <w:szCs w:val="18"/>
              </w:rPr>
              <w:t>-Location</w:t>
            </w:r>
            <w:r>
              <w:rPr>
                <w:rFonts w:ascii="Arial" w:hAnsi="Arial" w:cs="Arial"/>
                <w:snapToGrid w:val="0"/>
                <w:sz w:val="18"/>
                <w:szCs w:val="18"/>
              </w:rPr>
              <w:t xml:space="preserve"> is adopted from the associated TRP indicated by </w:t>
            </w:r>
            <w:r>
              <w:rPr>
                <w:rFonts w:ascii="Arial" w:hAnsi="Arial" w:cs="Arial"/>
                <w:i/>
                <w:iCs/>
                <w:snapToGrid w:val="0"/>
                <w:sz w:val="18"/>
                <w:szCs w:val="18"/>
              </w:rPr>
              <w:t>associated-dl-PRS-ID</w:t>
            </w:r>
            <w:r>
              <w:rPr>
                <w:rFonts w:ascii="Arial" w:hAnsi="Arial" w:cs="Arial"/>
                <w:snapToGrid w:val="0"/>
                <w:sz w:val="18"/>
                <w:szCs w:val="18"/>
              </w:rPr>
              <w:t>.</w:t>
            </w:r>
          </w:p>
          <w:p w14:paraId="3BB71C38" w14:textId="77777777" w:rsidR="001A3B86" w:rsidRDefault="001A3B86" w:rsidP="001A3B86">
            <w:pPr>
              <w:pStyle w:val="B1"/>
              <w:spacing w:after="0"/>
              <w:ind w:left="576" w:hanging="288"/>
              <w:rPr>
                <w:rFonts w:ascii="Arial" w:hAnsi="Arial" w:cs="Arial"/>
                <w:snapToGrid w:val="0"/>
                <w:sz w:val="18"/>
                <w:szCs w:val="18"/>
              </w:rPr>
            </w:pPr>
            <w:r>
              <w:rPr>
                <w:rFonts w:ascii="Arial" w:hAnsi="Arial" w:cs="Arial"/>
                <w:snapToGrid w:val="0"/>
                <w:sz w:val="18"/>
                <w:szCs w:val="18"/>
              </w:rPr>
              <w:t>-</w:t>
            </w:r>
            <w:r>
              <w:rPr>
                <w:rFonts w:ascii="Arial" w:hAnsi="Arial" w:cs="Arial"/>
                <w:sz w:val="18"/>
                <w:szCs w:val="18"/>
              </w:rPr>
              <w:t xml:space="preserve"> </w:t>
            </w:r>
            <w:r>
              <w:rPr>
                <w:rFonts w:ascii="Arial" w:hAnsi="Arial" w:cs="Arial"/>
                <w:snapToGrid w:val="0"/>
                <w:sz w:val="18"/>
                <w:szCs w:val="18"/>
              </w:rPr>
              <w:tab/>
            </w:r>
            <w:proofErr w:type="spellStart"/>
            <w:r w:rsidRPr="00396469">
              <w:rPr>
                <w:rFonts w:ascii="Arial" w:hAnsi="Arial" w:cs="Arial"/>
                <w:b/>
                <w:bCs/>
                <w:i/>
                <w:iCs/>
                <w:snapToGrid w:val="0"/>
                <w:sz w:val="18"/>
                <w:szCs w:val="18"/>
                <w:highlight w:val="yellow"/>
              </w:rPr>
              <w:t>trp</w:t>
            </w:r>
            <w:proofErr w:type="spellEnd"/>
            <w:r w:rsidRPr="00396469">
              <w:rPr>
                <w:rFonts w:ascii="Arial" w:hAnsi="Arial" w:cs="Arial"/>
                <w:b/>
                <w:bCs/>
                <w:i/>
                <w:iCs/>
                <w:snapToGrid w:val="0"/>
                <w:sz w:val="18"/>
                <w:szCs w:val="18"/>
                <w:highlight w:val="yellow"/>
              </w:rPr>
              <w:t>-DL-PRS-</w:t>
            </w:r>
            <w:proofErr w:type="spellStart"/>
            <w:r w:rsidRPr="00396469">
              <w:rPr>
                <w:rFonts w:ascii="Arial" w:hAnsi="Arial" w:cs="Arial"/>
                <w:b/>
                <w:bCs/>
                <w:i/>
                <w:iCs/>
                <w:snapToGrid w:val="0"/>
                <w:sz w:val="18"/>
                <w:szCs w:val="18"/>
                <w:highlight w:val="yellow"/>
              </w:rPr>
              <w:t>ResourceSets</w:t>
            </w:r>
            <w:proofErr w:type="spellEnd"/>
            <w:r>
              <w:rPr>
                <w:rFonts w:ascii="Arial" w:hAnsi="Arial" w:cs="Arial"/>
                <w:snapToGrid w:val="0"/>
                <w:sz w:val="18"/>
                <w:szCs w:val="18"/>
              </w:rPr>
              <w:t>: This field provides the antenna reference point location(s) of the DL-PRS Resource Set(s) associated with this TRP.</w:t>
            </w:r>
            <w:r w:rsidRPr="00396469">
              <w:rPr>
                <w:rFonts w:ascii="Arial" w:hAnsi="Arial" w:cs="Arial"/>
                <w:snapToGrid w:val="0"/>
                <w:color w:val="FF0000"/>
                <w:sz w:val="18"/>
                <w:szCs w:val="18"/>
              </w:rPr>
              <w:t xml:space="preserve"> If this field is absent, the antenna reference point location(s) of the DL-PRS Resource Set(s)</w:t>
            </w:r>
            <w:r w:rsidRPr="00396469">
              <w:rPr>
                <w:rFonts w:ascii="Arial" w:hAnsi="Arial" w:cs="Arial"/>
                <w:color w:val="FF0000"/>
                <w:sz w:val="18"/>
                <w:szCs w:val="18"/>
              </w:rPr>
              <w:t xml:space="preserve"> </w:t>
            </w:r>
            <w:r w:rsidRPr="00396469">
              <w:rPr>
                <w:rFonts w:ascii="Arial" w:hAnsi="Arial" w:cs="Arial"/>
                <w:snapToGrid w:val="0"/>
                <w:color w:val="FF0000"/>
                <w:sz w:val="18"/>
                <w:szCs w:val="18"/>
              </w:rPr>
              <w:t xml:space="preserve">coincides with the </w:t>
            </w:r>
            <w:proofErr w:type="spellStart"/>
            <w:r w:rsidRPr="00396469">
              <w:rPr>
                <w:rFonts w:ascii="Arial" w:hAnsi="Arial" w:cs="Arial"/>
                <w:i/>
                <w:iCs/>
                <w:snapToGrid w:val="0"/>
                <w:color w:val="FF0000"/>
                <w:sz w:val="18"/>
                <w:szCs w:val="18"/>
              </w:rPr>
              <w:t>trp</w:t>
            </w:r>
            <w:proofErr w:type="spellEnd"/>
            <w:r w:rsidRPr="00396469">
              <w:rPr>
                <w:rFonts w:ascii="Arial" w:hAnsi="Arial" w:cs="Arial"/>
                <w:i/>
                <w:iCs/>
                <w:snapToGrid w:val="0"/>
                <w:color w:val="FF0000"/>
                <w:sz w:val="18"/>
                <w:szCs w:val="18"/>
              </w:rPr>
              <w:t>-Location</w:t>
            </w:r>
            <w:r w:rsidRPr="00396469">
              <w:rPr>
                <w:rFonts w:ascii="Arial" w:hAnsi="Arial" w:cs="Arial"/>
                <w:snapToGrid w:val="0"/>
                <w:color w:val="FF0000"/>
                <w:sz w:val="18"/>
                <w:szCs w:val="18"/>
              </w:rPr>
              <w:t xml:space="preserve"> location</w:t>
            </w:r>
            <w:r>
              <w:rPr>
                <w:rFonts w:ascii="Arial" w:hAnsi="Arial" w:cs="Arial"/>
                <w:snapToGrid w:val="0"/>
                <w:sz w:val="18"/>
                <w:szCs w:val="18"/>
              </w:rPr>
              <w:t>. This field comprises the following sub-fields:</w:t>
            </w:r>
          </w:p>
          <w:p w14:paraId="7AC27724" w14:textId="77777777" w:rsidR="001A3B86" w:rsidRDefault="001A3B86" w:rsidP="001A3B86">
            <w:pPr>
              <w:pStyle w:val="B2"/>
              <w:spacing w:after="0"/>
              <w:ind w:left="850" w:hanging="288"/>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r w:rsidRPr="00396469">
              <w:rPr>
                <w:rFonts w:ascii="Arial" w:hAnsi="Arial" w:cs="Arial"/>
                <w:b/>
                <w:bCs/>
                <w:i/>
                <w:iCs/>
                <w:snapToGrid w:val="0"/>
                <w:sz w:val="18"/>
                <w:szCs w:val="18"/>
                <w:highlight w:val="yellow"/>
              </w:rPr>
              <w:t>dl-PRS-</w:t>
            </w:r>
            <w:proofErr w:type="spellStart"/>
            <w:r w:rsidRPr="00396469">
              <w:rPr>
                <w:rFonts w:ascii="Arial" w:hAnsi="Arial" w:cs="Arial"/>
                <w:b/>
                <w:bCs/>
                <w:i/>
                <w:iCs/>
                <w:snapToGrid w:val="0"/>
                <w:sz w:val="18"/>
                <w:szCs w:val="18"/>
                <w:highlight w:val="yellow"/>
              </w:rPr>
              <w:t>ResourceSetARP</w:t>
            </w:r>
            <w:proofErr w:type="spellEnd"/>
            <w:r>
              <w:rPr>
                <w:rFonts w:ascii="Arial" w:hAnsi="Arial" w:cs="Arial"/>
                <w:snapToGrid w:val="0"/>
                <w:sz w:val="18"/>
                <w:szCs w:val="18"/>
              </w:rPr>
              <w:t xml:space="preserve">: This field provides the </w:t>
            </w:r>
            <w:r w:rsidRPr="00396469">
              <w:rPr>
                <w:rFonts w:ascii="Arial" w:hAnsi="Arial" w:cs="Arial"/>
                <w:snapToGrid w:val="0"/>
                <w:color w:val="FF0000"/>
                <w:sz w:val="18"/>
                <w:szCs w:val="18"/>
              </w:rPr>
              <w:t>antenna reference point location of the DL-PRS Resource Set</w:t>
            </w:r>
            <w:r>
              <w:rPr>
                <w:rFonts w:ascii="Arial" w:hAnsi="Arial" w:cs="Arial"/>
                <w:snapToGrid w:val="0"/>
                <w:sz w:val="18"/>
                <w:szCs w:val="18"/>
              </w:rPr>
              <w:t xml:space="preserve"> relative to the </w:t>
            </w:r>
            <w:proofErr w:type="spellStart"/>
            <w:r>
              <w:rPr>
                <w:rFonts w:ascii="Arial" w:hAnsi="Arial" w:cs="Arial"/>
                <w:i/>
                <w:iCs/>
                <w:snapToGrid w:val="0"/>
                <w:sz w:val="18"/>
                <w:szCs w:val="18"/>
              </w:rPr>
              <w:t>trp</w:t>
            </w:r>
            <w:proofErr w:type="spellEnd"/>
            <w:r>
              <w:rPr>
                <w:rFonts w:ascii="Arial" w:hAnsi="Arial" w:cs="Arial"/>
                <w:i/>
                <w:iCs/>
                <w:snapToGrid w:val="0"/>
                <w:sz w:val="18"/>
                <w:szCs w:val="18"/>
              </w:rPr>
              <w:t>-Location</w:t>
            </w:r>
            <w:r>
              <w:rPr>
                <w:rFonts w:ascii="Arial" w:hAnsi="Arial" w:cs="Arial"/>
                <w:snapToGrid w:val="0"/>
                <w:sz w:val="18"/>
                <w:szCs w:val="18"/>
              </w:rPr>
              <w:t xml:space="preserve"> location. If this field is absent, the antenna reference point location of this DL-PRS Resource Set</w:t>
            </w:r>
            <w:r>
              <w:rPr>
                <w:rFonts w:ascii="Arial" w:hAnsi="Arial" w:cs="Arial"/>
                <w:sz w:val="18"/>
                <w:szCs w:val="18"/>
              </w:rPr>
              <w:t xml:space="preserve"> </w:t>
            </w:r>
            <w:r>
              <w:rPr>
                <w:rFonts w:ascii="Arial" w:hAnsi="Arial" w:cs="Arial"/>
                <w:snapToGrid w:val="0"/>
                <w:sz w:val="18"/>
                <w:szCs w:val="18"/>
              </w:rPr>
              <w:t xml:space="preserve">coincides with the </w:t>
            </w:r>
            <w:proofErr w:type="spellStart"/>
            <w:r>
              <w:rPr>
                <w:rFonts w:ascii="Arial" w:hAnsi="Arial" w:cs="Arial"/>
                <w:i/>
                <w:iCs/>
                <w:snapToGrid w:val="0"/>
                <w:sz w:val="18"/>
                <w:szCs w:val="18"/>
              </w:rPr>
              <w:t>trp</w:t>
            </w:r>
            <w:proofErr w:type="spellEnd"/>
            <w:r>
              <w:rPr>
                <w:rFonts w:ascii="Arial" w:hAnsi="Arial" w:cs="Arial"/>
                <w:i/>
                <w:iCs/>
                <w:snapToGrid w:val="0"/>
                <w:sz w:val="18"/>
                <w:szCs w:val="18"/>
              </w:rPr>
              <w:t>-Location</w:t>
            </w:r>
            <w:r>
              <w:rPr>
                <w:rFonts w:ascii="Arial" w:hAnsi="Arial" w:cs="Arial"/>
                <w:snapToGrid w:val="0"/>
                <w:sz w:val="18"/>
                <w:szCs w:val="18"/>
              </w:rPr>
              <w:t xml:space="preserve"> location.</w:t>
            </w:r>
          </w:p>
          <w:p w14:paraId="1161A860" w14:textId="77777777" w:rsidR="001A3B86" w:rsidRDefault="001A3B86" w:rsidP="001A3B86">
            <w:pPr>
              <w:pStyle w:val="B2"/>
              <w:spacing w:after="0"/>
              <w:ind w:left="850" w:hanging="288"/>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bCs/>
                <w:i/>
                <w:iCs/>
                <w:snapToGrid w:val="0"/>
                <w:sz w:val="18"/>
                <w:szCs w:val="18"/>
              </w:rPr>
              <w:t>dl-PRS-Resource-ARP-List</w:t>
            </w:r>
            <w:r>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Pr>
                <w:rFonts w:ascii="Arial" w:hAnsi="Arial" w:cs="Arial"/>
                <w:i/>
                <w:iCs/>
                <w:snapToGrid w:val="0"/>
                <w:sz w:val="18"/>
                <w:szCs w:val="18"/>
              </w:rPr>
              <w:t>dl-PRS-</w:t>
            </w:r>
            <w:proofErr w:type="spellStart"/>
            <w:r>
              <w:rPr>
                <w:rFonts w:ascii="Arial" w:hAnsi="Arial" w:cs="Arial"/>
                <w:i/>
                <w:iCs/>
                <w:snapToGrid w:val="0"/>
                <w:sz w:val="18"/>
                <w:szCs w:val="18"/>
              </w:rPr>
              <w:t>ResourceSetARP</w:t>
            </w:r>
            <w:proofErr w:type="spellEnd"/>
            <w:r>
              <w:rPr>
                <w:rFonts w:ascii="Arial" w:hAnsi="Arial" w:cs="Arial"/>
                <w:snapToGrid w:val="0"/>
                <w:sz w:val="18"/>
                <w:szCs w:val="18"/>
              </w:rPr>
              <w:t xml:space="preserve"> location. This field comprises the following sub-fields:</w:t>
            </w:r>
          </w:p>
          <w:p w14:paraId="7750998F" w14:textId="6A852DEF" w:rsidR="001A3B86" w:rsidRDefault="001A3B86" w:rsidP="00396469">
            <w:pPr>
              <w:spacing w:after="120" w:line="260" w:lineRule="exact"/>
              <w:ind w:leftChars="300" w:left="720"/>
              <w:jc w:val="both"/>
              <w:rPr>
                <w:color w:val="000000"/>
                <w:sz w:val="20"/>
                <w:szCs w:val="20"/>
              </w:rPr>
            </w:pPr>
            <w:r>
              <w:rPr>
                <w:rFonts w:ascii="Arial" w:hAnsi="Arial" w:cs="Arial"/>
                <w:snapToGrid w:val="0"/>
                <w:sz w:val="18"/>
                <w:szCs w:val="18"/>
              </w:rPr>
              <w:t>-</w:t>
            </w:r>
            <w:r>
              <w:rPr>
                <w:rFonts w:ascii="Arial" w:hAnsi="Arial" w:cs="Arial"/>
                <w:snapToGrid w:val="0"/>
                <w:sz w:val="18"/>
                <w:szCs w:val="18"/>
              </w:rPr>
              <w:tab/>
            </w:r>
            <w:r w:rsidRPr="00396469">
              <w:rPr>
                <w:rFonts w:ascii="Arial" w:hAnsi="Arial" w:cs="Arial"/>
                <w:b/>
                <w:bCs/>
                <w:i/>
                <w:iCs/>
                <w:snapToGrid w:val="0"/>
                <w:sz w:val="18"/>
                <w:szCs w:val="18"/>
                <w:highlight w:val="yellow"/>
              </w:rPr>
              <w:t>dl-PRS-Resource-ARP-location</w:t>
            </w:r>
            <w:r>
              <w:rPr>
                <w:rFonts w:ascii="Arial" w:hAnsi="Arial" w:cs="Arial"/>
                <w:snapToGrid w:val="0"/>
                <w:sz w:val="18"/>
                <w:szCs w:val="18"/>
              </w:rPr>
              <w:t xml:space="preserve">: This field provides </w:t>
            </w:r>
            <w:r w:rsidRPr="00396469">
              <w:rPr>
                <w:rFonts w:ascii="Arial" w:hAnsi="Arial" w:cs="Arial"/>
                <w:snapToGrid w:val="0"/>
                <w:color w:val="FF0000"/>
                <w:sz w:val="18"/>
                <w:szCs w:val="18"/>
              </w:rPr>
              <w:t>the antenna reference point location of the DL-PRS Resource</w:t>
            </w:r>
            <w:r>
              <w:rPr>
                <w:rFonts w:ascii="Arial" w:hAnsi="Arial" w:cs="Arial"/>
                <w:snapToGrid w:val="0"/>
                <w:sz w:val="18"/>
                <w:szCs w:val="18"/>
              </w:rPr>
              <w:t xml:space="preserve"> associated with the DL-PRS Resource Set of the TRP relative to the </w:t>
            </w:r>
            <w:r>
              <w:rPr>
                <w:rFonts w:ascii="Arial" w:hAnsi="Arial" w:cs="Arial"/>
                <w:i/>
                <w:iCs/>
                <w:snapToGrid w:val="0"/>
                <w:sz w:val="18"/>
                <w:szCs w:val="18"/>
              </w:rPr>
              <w:t>dl-PRS-</w:t>
            </w:r>
            <w:proofErr w:type="spellStart"/>
            <w:r>
              <w:rPr>
                <w:rFonts w:ascii="Arial" w:hAnsi="Arial" w:cs="Arial"/>
                <w:i/>
                <w:iCs/>
                <w:snapToGrid w:val="0"/>
                <w:sz w:val="18"/>
                <w:szCs w:val="18"/>
              </w:rPr>
              <w:t>ResourceSetARP</w:t>
            </w:r>
            <w:proofErr w:type="spellEnd"/>
            <w:r>
              <w:rPr>
                <w:rFonts w:ascii="Arial" w:hAnsi="Arial" w:cs="Arial"/>
                <w:snapToGrid w:val="0"/>
                <w:sz w:val="18"/>
                <w:szCs w:val="18"/>
              </w:rPr>
              <w:t xml:space="preserve"> location. If this field is absent, the antenna reference point location of this DL-PRS Resource coincides with the </w:t>
            </w:r>
            <w:r>
              <w:rPr>
                <w:rFonts w:ascii="Arial" w:hAnsi="Arial" w:cs="Arial"/>
                <w:i/>
                <w:iCs/>
                <w:snapToGrid w:val="0"/>
                <w:sz w:val="18"/>
                <w:szCs w:val="18"/>
              </w:rPr>
              <w:t>dl-PRS-</w:t>
            </w:r>
            <w:proofErr w:type="spellStart"/>
            <w:r>
              <w:rPr>
                <w:rFonts w:ascii="Arial" w:hAnsi="Arial" w:cs="Arial"/>
                <w:i/>
                <w:iCs/>
                <w:snapToGrid w:val="0"/>
                <w:sz w:val="18"/>
                <w:szCs w:val="18"/>
              </w:rPr>
              <w:t>ResourceSetARP</w:t>
            </w:r>
            <w:proofErr w:type="spellEnd"/>
            <w:r>
              <w:rPr>
                <w:rFonts w:ascii="Arial" w:hAnsi="Arial" w:cs="Arial"/>
                <w:snapToGrid w:val="0"/>
                <w:sz w:val="18"/>
                <w:szCs w:val="18"/>
              </w:rPr>
              <w:t xml:space="preserve"> location.</w:t>
            </w:r>
          </w:p>
        </w:tc>
      </w:tr>
    </w:tbl>
    <w:p w14:paraId="07B61175" w14:textId="6993B472" w:rsidR="001A3B86" w:rsidRDefault="001A3B86" w:rsidP="00C27C9D">
      <w:pPr>
        <w:spacing w:after="120" w:line="260" w:lineRule="exact"/>
        <w:jc w:val="both"/>
        <w:rPr>
          <w:color w:val="000000"/>
          <w:sz w:val="20"/>
          <w:szCs w:val="20"/>
        </w:rPr>
      </w:pPr>
      <w:r>
        <w:rPr>
          <w:color w:val="000000"/>
          <w:sz w:val="20"/>
          <w:szCs w:val="20"/>
        </w:rPr>
        <w:t xml:space="preserve"> </w:t>
      </w:r>
    </w:p>
    <w:p w14:paraId="7682C17B" w14:textId="058FC91A" w:rsidR="00C27C9D" w:rsidRDefault="001A3B86" w:rsidP="00C27C9D">
      <w:pPr>
        <w:spacing w:after="120" w:line="260" w:lineRule="exact"/>
        <w:jc w:val="both"/>
        <w:rPr>
          <w:color w:val="000000"/>
          <w:sz w:val="20"/>
          <w:szCs w:val="20"/>
        </w:rPr>
      </w:pPr>
      <w:r>
        <w:rPr>
          <w:rFonts w:hint="eastAsia"/>
          <w:color w:val="000000"/>
          <w:sz w:val="20"/>
          <w:szCs w:val="20"/>
        </w:rPr>
        <w:t>T</w:t>
      </w:r>
      <w:r>
        <w:rPr>
          <w:color w:val="000000"/>
          <w:sz w:val="20"/>
          <w:szCs w:val="20"/>
        </w:rPr>
        <w:t>hat is,  if the antenna configuration is the same for the PRS resources in a single TRP, only TRP level antenna configuration information is needed</w:t>
      </w:r>
      <w:r w:rsidR="00333FBD">
        <w:rPr>
          <w:color w:val="000000"/>
          <w:sz w:val="20"/>
          <w:szCs w:val="20"/>
        </w:rPr>
        <w:t>;</w:t>
      </w:r>
      <w:r>
        <w:rPr>
          <w:color w:val="000000"/>
          <w:sz w:val="20"/>
          <w:szCs w:val="20"/>
        </w:rPr>
        <w:t xml:space="preserve"> else if the antenna configuration is the same for the PRS resources in a</w:t>
      </w:r>
      <w:r w:rsidRPr="001A3B86">
        <w:rPr>
          <w:color w:val="000000"/>
          <w:sz w:val="20"/>
          <w:szCs w:val="20"/>
        </w:rPr>
        <w:t xml:space="preserve"> </w:t>
      </w:r>
      <w:r>
        <w:rPr>
          <w:color w:val="000000"/>
          <w:sz w:val="20"/>
          <w:szCs w:val="20"/>
        </w:rPr>
        <w:t>PRS resource set and different for different PRS</w:t>
      </w:r>
      <w:r w:rsidRPr="001A3B86">
        <w:rPr>
          <w:color w:val="000000"/>
          <w:sz w:val="20"/>
          <w:szCs w:val="20"/>
        </w:rPr>
        <w:t xml:space="preserve"> </w:t>
      </w:r>
      <w:r>
        <w:rPr>
          <w:color w:val="000000"/>
          <w:sz w:val="20"/>
          <w:szCs w:val="20"/>
        </w:rPr>
        <w:t>resource set, the PRS resource set level antenna configuration information should be reported</w:t>
      </w:r>
      <w:r w:rsidR="00333FBD">
        <w:rPr>
          <w:color w:val="000000"/>
          <w:sz w:val="20"/>
          <w:szCs w:val="20"/>
        </w:rPr>
        <w:t>;</w:t>
      </w:r>
      <w:r>
        <w:rPr>
          <w:color w:val="000000"/>
          <w:sz w:val="20"/>
          <w:szCs w:val="20"/>
        </w:rPr>
        <w:t xml:space="preserve"> and if the antenna configuration is different for the PRS resources in a</w:t>
      </w:r>
      <w:r w:rsidRPr="001A3B86">
        <w:rPr>
          <w:color w:val="000000"/>
          <w:sz w:val="20"/>
          <w:szCs w:val="20"/>
        </w:rPr>
        <w:t xml:space="preserve"> </w:t>
      </w:r>
      <w:r>
        <w:rPr>
          <w:color w:val="000000"/>
          <w:sz w:val="20"/>
          <w:szCs w:val="20"/>
        </w:rPr>
        <w:t>PRS resource set, the PRS resource level antenna configuration information should be reported.</w:t>
      </w:r>
      <w:r>
        <w:rPr>
          <w:rFonts w:hint="eastAsia"/>
          <w:color w:val="000000"/>
          <w:sz w:val="20"/>
          <w:szCs w:val="20"/>
        </w:rPr>
        <w:t xml:space="preserve"> I</w:t>
      </w:r>
      <w:r>
        <w:rPr>
          <w:color w:val="000000"/>
          <w:sz w:val="20"/>
          <w:szCs w:val="20"/>
        </w:rPr>
        <w:t xml:space="preserve">n short, the antenna configuration can be associated with ARP. </w:t>
      </w:r>
    </w:p>
    <w:p w14:paraId="072B0232" w14:textId="69AC65FE" w:rsidR="00C27C9D" w:rsidRDefault="00C27C9D" w:rsidP="00396469">
      <w:pPr>
        <w:spacing w:after="120" w:line="260" w:lineRule="exact"/>
        <w:jc w:val="both"/>
        <w:rPr>
          <w:color w:val="000000"/>
          <w:sz w:val="20"/>
          <w:szCs w:val="20"/>
        </w:rPr>
      </w:pPr>
      <w:r>
        <w:rPr>
          <w:rFonts w:hint="eastAsia"/>
          <w:color w:val="000000"/>
          <w:sz w:val="20"/>
          <w:szCs w:val="20"/>
        </w:rPr>
        <w:t>T</w:t>
      </w:r>
      <w:r>
        <w:rPr>
          <w:color w:val="000000"/>
          <w:sz w:val="20"/>
          <w:szCs w:val="20"/>
        </w:rPr>
        <w:t>herefore, we propose</w:t>
      </w:r>
    </w:p>
    <w:p w14:paraId="1F9CC00D" w14:textId="77777777" w:rsidR="001F3CF5" w:rsidRDefault="001F3CF5" w:rsidP="00233CA3">
      <w:pPr>
        <w:pStyle w:val="a0"/>
        <w:numPr>
          <w:ilvl w:val="0"/>
          <w:numId w:val="13"/>
        </w:numPr>
        <w:spacing w:line="260" w:lineRule="exact"/>
        <w:rPr>
          <w:rFonts w:eastAsiaTheme="minorEastAsia"/>
          <w:sz w:val="20"/>
          <w:szCs w:val="20"/>
        </w:rPr>
      </w:pPr>
      <w:bookmarkStart w:id="6" w:name="_Hlk71366720"/>
    </w:p>
    <w:p w14:paraId="74EB6328" w14:textId="582B98C2" w:rsidR="001F3CF5" w:rsidRPr="001F3CF5" w:rsidRDefault="00C27C9D" w:rsidP="00E83495">
      <w:pPr>
        <w:pStyle w:val="a0"/>
        <w:numPr>
          <w:ilvl w:val="0"/>
          <w:numId w:val="32"/>
        </w:numPr>
        <w:spacing w:line="260" w:lineRule="exact"/>
        <w:rPr>
          <w:rFonts w:eastAsiaTheme="minorEastAsia"/>
          <w:b/>
          <w:i/>
          <w:sz w:val="20"/>
          <w:szCs w:val="20"/>
        </w:rPr>
      </w:pPr>
      <w:r w:rsidRPr="00396469">
        <w:rPr>
          <w:rFonts w:eastAsiaTheme="minorEastAsia"/>
          <w:b/>
          <w:i/>
          <w:sz w:val="20"/>
          <w:szCs w:val="20"/>
        </w:rPr>
        <w:t>Support at least</w:t>
      </w:r>
      <w:r w:rsidR="007F020C">
        <w:rPr>
          <w:rFonts w:eastAsiaTheme="minorEastAsia"/>
          <w:b/>
          <w:i/>
          <w:sz w:val="20"/>
          <w:szCs w:val="20"/>
        </w:rPr>
        <w:t xml:space="preserve"> the following (option 1 in previous agreement)</w:t>
      </w:r>
      <w:r w:rsidRPr="00396469">
        <w:rPr>
          <w:rFonts w:eastAsiaTheme="minorEastAsia"/>
          <w:b/>
          <w:i/>
          <w:sz w:val="20"/>
          <w:szCs w:val="20"/>
        </w:rPr>
        <w:t xml:space="preserve"> for the beam/antenna information to be optionally provided to the LMF by the </w:t>
      </w:r>
      <w:proofErr w:type="spellStart"/>
      <w:r w:rsidR="00C33477" w:rsidRPr="00396469">
        <w:rPr>
          <w:rFonts w:eastAsiaTheme="minorEastAsia"/>
          <w:b/>
          <w:i/>
          <w:sz w:val="20"/>
          <w:szCs w:val="20"/>
        </w:rPr>
        <w:t>g</w:t>
      </w:r>
      <w:r w:rsidR="00C33477">
        <w:rPr>
          <w:rFonts w:eastAsiaTheme="minorEastAsia"/>
          <w:b/>
          <w:i/>
          <w:sz w:val="20"/>
          <w:szCs w:val="20"/>
        </w:rPr>
        <w:t>N</w:t>
      </w:r>
      <w:r w:rsidR="00C33477" w:rsidRPr="00396469">
        <w:rPr>
          <w:rFonts w:eastAsiaTheme="minorEastAsia"/>
          <w:b/>
          <w:i/>
          <w:sz w:val="20"/>
          <w:szCs w:val="20"/>
        </w:rPr>
        <w:t>B</w:t>
      </w:r>
      <w:proofErr w:type="spellEnd"/>
      <w:r w:rsidR="001F3CF5" w:rsidRPr="001F3CF5">
        <w:rPr>
          <w:rFonts w:eastAsiaTheme="minorEastAsia"/>
          <w:b/>
          <w:i/>
          <w:sz w:val="20"/>
          <w:szCs w:val="20"/>
        </w:rPr>
        <w:t>:</w:t>
      </w:r>
    </w:p>
    <w:p w14:paraId="54FDD0F5" w14:textId="77777777" w:rsidR="00C27C9D" w:rsidRPr="00396469" w:rsidRDefault="00C27C9D" w:rsidP="00396469">
      <w:pPr>
        <w:widowControl w:val="0"/>
        <w:numPr>
          <w:ilvl w:val="1"/>
          <w:numId w:val="46"/>
        </w:numPr>
        <w:jc w:val="both"/>
        <w:rPr>
          <w:b/>
          <w:bCs/>
          <w:i/>
          <w:iCs/>
          <w:sz w:val="20"/>
          <w:szCs w:val="20"/>
        </w:rPr>
      </w:pPr>
      <w:r w:rsidRPr="00396469">
        <w:rPr>
          <w:b/>
          <w:bCs/>
          <w:i/>
          <w:iCs/>
          <w:sz w:val="20"/>
          <w:szCs w:val="20"/>
        </w:rPr>
        <w:t xml:space="preserve">Option 1: the </w:t>
      </w:r>
      <w:proofErr w:type="spellStart"/>
      <w:r w:rsidRPr="00396469">
        <w:rPr>
          <w:b/>
          <w:bCs/>
          <w:i/>
          <w:iCs/>
          <w:sz w:val="20"/>
          <w:szCs w:val="20"/>
        </w:rPr>
        <w:t>gNB</w:t>
      </w:r>
      <w:proofErr w:type="spellEnd"/>
      <w:r w:rsidRPr="00396469">
        <w:rPr>
          <w:b/>
          <w:bCs/>
          <w:i/>
          <w:iCs/>
          <w:sz w:val="20"/>
          <w:szCs w:val="20"/>
        </w:rPr>
        <w:t xml:space="preserve"> reports the antenna configuration including at least the following parameter:</w:t>
      </w:r>
    </w:p>
    <w:p w14:paraId="28463B25" w14:textId="77777777" w:rsidR="00C27C9D" w:rsidRPr="00396469" w:rsidRDefault="00C27C9D" w:rsidP="00396469">
      <w:pPr>
        <w:pStyle w:val="a0"/>
        <w:numPr>
          <w:ilvl w:val="3"/>
          <w:numId w:val="22"/>
        </w:numPr>
        <w:spacing w:line="260" w:lineRule="exact"/>
        <w:rPr>
          <w:rFonts w:eastAsiaTheme="minorEastAsia"/>
          <w:b/>
          <w:i/>
          <w:sz w:val="20"/>
          <w:szCs w:val="20"/>
        </w:rPr>
      </w:pPr>
      <w:r w:rsidRPr="00396469">
        <w:rPr>
          <w:rFonts w:eastAsiaTheme="minorEastAsia"/>
          <w:b/>
          <w:i/>
          <w:sz w:val="20"/>
          <w:szCs w:val="20"/>
        </w:rPr>
        <w:t xml:space="preserve">the number of antenna elements (vertical and horizontal) </w:t>
      </w:r>
    </w:p>
    <w:p w14:paraId="2957C2C0" w14:textId="08674D71" w:rsidR="00C27C9D" w:rsidRDefault="00C27C9D" w:rsidP="00C27C9D">
      <w:pPr>
        <w:pStyle w:val="a0"/>
        <w:numPr>
          <w:ilvl w:val="3"/>
          <w:numId w:val="22"/>
        </w:numPr>
        <w:spacing w:line="260" w:lineRule="exact"/>
        <w:rPr>
          <w:rFonts w:eastAsiaTheme="minorEastAsia"/>
          <w:b/>
          <w:i/>
          <w:sz w:val="20"/>
          <w:szCs w:val="20"/>
        </w:rPr>
      </w:pPr>
      <w:r w:rsidRPr="00396469">
        <w:rPr>
          <w:rFonts w:eastAsiaTheme="minorEastAsia"/>
          <w:b/>
          <w:i/>
          <w:sz w:val="20"/>
          <w:szCs w:val="20"/>
        </w:rPr>
        <w:t>antenna spacing dh and dv</w:t>
      </w:r>
    </w:p>
    <w:p w14:paraId="2A27A441" w14:textId="4FCD392F" w:rsidR="00C27C9D" w:rsidRPr="000B6AD2" w:rsidRDefault="00C27C9D" w:rsidP="00C27C9D">
      <w:pPr>
        <w:pStyle w:val="a0"/>
        <w:numPr>
          <w:ilvl w:val="3"/>
          <w:numId w:val="22"/>
        </w:numPr>
        <w:spacing w:line="260" w:lineRule="exact"/>
        <w:rPr>
          <w:rFonts w:eastAsiaTheme="minorEastAsia"/>
          <w:b/>
          <w:i/>
          <w:sz w:val="20"/>
          <w:szCs w:val="20"/>
        </w:rPr>
      </w:pPr>
      <w:r w:rsidRPr="001F3CF5">
        <w:rPr>
          <w:rFonts w:eastAsiaTheme="minorEastAsia"/>
          <w:b/>
          <w:i/>
          <w:sz w:val="20"/>
          <w:szCs w:val="20"/>
        </w:rPr>
        <w:t>(optionally)</w:t>
      </w:r>
      <w:r w:rsidRPr="00C27C9D">
        <w:rPr>
          <w:rFonts w:eastAsiaTheme="minorEastAsia"/>
          <w:b/>
          <w:i/>
          <w:sz w:val="20"/>
          <w:szCs w:val="20"/>
        </w:rPr>
        <w:t xml:space="preserve"> </w:t>
      </w:r>
      <w:r w:rsidRPr="00E147B0">
        <w:rPr>
          <w:rFonts w:eastAsiaTheme="minorEastAsia"/>
          <w:b/>
          <w:i/>
          <w:sz w:val="20"/>
          <w:szCs w:val="20"/>
        </w:rPr>
        <w:t>Antenna Element pattern Informat</w:t>
      </w:r>
      <w:r w:rsidRPr="000B6AD2">
        <w:rPr>
          <w:rFonts w:eastAsiaTheme="minorEastAsia"/>
          <w:b/>
          <w:i/>
          <w:sz w:val="20"/>
          <w:szCs w:val="20"/>
        </w:rPr>
        <w:t>ion, such as omnidirectional or directional</w:t>
      </w:r>
    </w:p>
    <w:p w14:paraId="0F178EE7" w14:textId="0BD01FCD" w:rsidR="001A3B86" w:rsidRPr="001A3B86" w:rsidRDefault="001A3B86" w:rsidP="001A3B86">
      <w:pPr>
        <w:widowControl w:val="0"/>
        <w:numPr>
          <w:ilvl w:val="1"/>
          <w:numId w:val="46"/>
        </w:numPr>
        <w:jc w:val="both"/>
        <w:rPr>
          <w:b/>
          <w:bCs/>
          <w:i/>
          <w:iCs/>
          <w:sz w:val="20"/>
          <w:szCs w:val="20"/>
        </w:rPr>
      </w:pPr>
      <w:r>
        <w:rPr>
          <w:b/>
          <w:bCs/>
          <w:i/>
          <w:iCs/>
          <w:sz w:val="20"/>
          <w:szCs w:val="20"/>
        </w:rPr>
        <w:t>T</w:t>
      </w:r>
      <w:r w:rsidRPr="00E147B0">
        <w:rPr>
          <w:b/>
          <w:bCs/>
          <w:i/>
          <w:iCs/>
          <w:sz w:val="20"/>
          <w:szCs w:val="20"/>
        </w:rPr>
        <w:t>he antenna configuration</w:t>
      </w:r>
      <w:r>
        <w:rPr>
          <w:b/>
          <w:bCs/>
          <w:i/>
          <w:iCs/>
          <w:sz w:val="20"/>
          <w:szCs w:val="20"/>
        </w:rPr>
        <w:t xml:space="preserve"> is t</w:t>
      </w:r>
      <w:r w:rsidRPr="00E147B0">
        <w:rPr>
          <w:b/>
          <w:bCs/>
          <w:i/>
          <w:iCs/>
          <w:sz w:val="20"/>
          <w:szCs w:val="20"/>
        </w:rPr>
        <w:t>he</w:t>
      </w:r>
      <w:r w:rsidR="00557344">
        <w:rPr>
          <w:b/>
          <w:bCs/>
          <w:i/>
          <w:iCs/>
          <w:sz w:val="20"/>
          <w:szCs w:val="20"/>
        </w:rPr>
        <w:t xml:space="preserve"> </w:t>
      </w:r>
      <w:r w:rsidR="00557344">
        <w:rPr>
          <w:rFonts w:hint="eastAsia"/>
          <w:b/>
          <w:bCs/>
          <w:i/>
          <w:iCs/>
          <w:sz w:val="20"/>
          <w:szCs w:val="20"/>
        </w:rPr>
        <w:t>actually</w:t>
      </w:r>
      <w:r w:rsidR="00557344">
        <w:rPr>
          <w:b/>
          <w:bCs/>
          <w:i/>
          <w:iCs/>
          <w:sz w:val="20"/>
          <w:szCs w:val="20"/>
        </w:rPr>
        <w:t xml:space="preserve"> used</w:t>
      </w:r>
      <w:r w:rsidRPr="00E147B0">
        <w:rPr>
          <w:b/>
          <w:bCs/>
          <w:i/>
          <w:iCs/>
          <w:sz w:val="20"/>
          <w:szCs w:val="20"/>
        </w:rPr>
        <w:t xml:space="preserve"> antenna configuration</w:t>
      </w:r>
      <w:r w:rsidR="00557344">
        <w:rPr>
          <w:b/>
          <w:bCs/>
          <w:i/>
          <w:iCs/>
          <w:sz w:val="20"/>
          <w:szCs w:val="20"/>
        </w:rPr>
        <w:t xml:space="preserve"> </w:t>
      </w:r>
      <w:r w:rsidRPr="00396469">
        <w:rPr>
          <w:b/>
          <w:bCs/>
          <w:i/>
          <w:iCs/>
          <w:sz w:val="20"/>
          <w:szCs w:val="20"/>
        </w:rPr>
        <w:t xml:space="preserve">for the DL-PRS Resources </w:t>
      </w:r>
      <w:r w:rsidR="00557344">
        <w:rPr>
          <w:rFonts w:hint="eastAsia"/>
          <w:b/>
          <w:bCs/>
          <w:i/>
          <w:iCs/>
          <w:sz w:val="20"/>
          <w:szCs w:val="20"/>
        </w:rPr>
        <w:t>in</w:t>
      </w:r>
      <w:r w:rsidR="00557344">
        <w:rPr>
          <w:b/>
          <w:bCs/>
          <w:i/>
          <w:iCs/>
          <w:sz w:val="20"/>
          <w:szCs w:val="20"/>
        </w:rPr>
        <w:t xml:space="preserve"> </w:t>
      </w:r>
      <w:r w:rsidRPr="00396469">
        <w:rPr>
          <w:b/>
          <w:bCs/>
          <w:i/>
          <w:iCs/>
          <w:sz w:val="20"/>
          <w:szCs w:val="20"/>
        </w:rPr>
        <w:t>a TRP</w:t>
      </w:r>
      <w:r w:rsidR="00557344">
        <w:rPr>
          <w:rFonts w:hint="eastAsia"/>
          <w:b/>
          <w:bCs/>
          <w:i/>
          <w:iCs/>
          <w:sz w:val="20"/>
          <w:szCs w:val="20"/>
        </w:rPr>
        <w:t>/</w:t>
      </w:r>
      <w:r w:rsidR="00557344">
        <w:rPr>
          <w:b/>
          <w:bCs/>
          <w:i/>
          <w:iCs/>
          <w:sz w:val="20"/>
          <w:szCs w:val="20"/>
        </w:rPr>
        <w:t xml:space="preserve"> or an ARP</w:t>
      </w:r>
    </w:p>
    <w:bookmarkEnd w:id="6"/>
    <w:p w14:paraId="3A0367C9" w14:textId="29AEF153" w:rsidR="00885904" w:rsidRPr="00885904" w:rsidRDefault="00885904" w:rsidP="006C565C">
      <w:pPr>
        <w:pStyle w:val="20"/>
      </w:pPr>
      <w:r>
        <w:t>Non-</w:t>
      </w:r>
      <w:r w:rsidRPr="00885904">
        <w:t>DFT beams</w:t>
      </w:r>
    </w:p>
    <w:p w14:paraId="2184F49D" w14:textId="6FDA7948" w:rsidR="001775C4" w:rsidRPr="00DF0FE5" w:rsidRDefault="00966E65" w:rsidP="00BB05A5">
      <w:pPr>
        <w:spacing w:after="120" w:line="260" w:lineRule="exact"/>
        <w:jc w:val="both"/>
        <w:rPr>
          <w:noProof/>
          <w:sz w:val="20"/>
          <w:szCs w:val="20"/>
        </w:rPr>
      </w:pPr>
      <w:r>
        <w:rPr>
          <w:noProof/>
          <w:sz w:val="20"/>
          <w:szCs w:val="20"/>
        </w:rPr>
        <w:t>If a Non-DFT-based beam has been supported to report beam shape information, option 2 should be supported</w:t>
      </w:r>
      <w:r w:rsidR="00885904">
        <w:rPr>
          <w:noProof/>
          <w:sz w:val="20"/>
          <w:szCs w:val="20"/>
        </w:rPr>
        <w:t xml:space="preserve">. </w:t>
      </w:r>
      <w:r w:rsidR="00AA2664">
        <w:rPr>
          <w:noProof/>
          <w:sz w:val="20"/>
          <w:szCs w:val="20"/>
        </w:rPr>
        <w:t>In our view</w:t>
      </w:r>
      <w:r w:rsidR="00885904">
        <w:rPr>
          <w:noProof/>
          <w:sz w:val="20"/>
          <w:szCs w:val="20"/>
        </w:rPr>
        <w:t>, t</w:t>
      </w:r>
      <w:r w:rsidR="001775C4" w:rsidRPr="00DF0FE5">
        <w:rPr>
          <w:noProof/>
          <w:sz w:val="20"/>
          <w:szCs w:val="20"/>
        </w:rPr>
        <w:t xml:space="preserve">here are </w:t>
      </w:r>
      <w:r w:rsidR="00885904">
        <w:rPr>
          <w:noProof/>
          <w:sz w:val="20"/>
          <w:szCs w:val="20"/>
        </w:rPr>
        <w:t>three</w:t>
      </w:r>
      <w:r w:rsidR="001775C4" w:rsidRPr="00DF0FE5">
        <w:rPr>
          <w:noProof/>
          <w:sz w:val="20"/>
          <w:szCs w:val="20"/>
        </w:rPr>
        <w:t xml:space="preserve"> </w:t>
      </w:r>
      <w:r>
        <w:rPr>
          <w:noProof/>
          <w:sz w:val="20"/>
          <w:szCs w:val="20"/>
        </w:rPr>
        <w:t>sub-</w:t>
      </w:r>
      <w:r w:rsidR="001775C4" w:rsidRPr="00DF0FE5">
        <w:rPr>
          <w:noProof/>
          <w:sz w:val="20"/>
          <w:szCs w:val="20"/>
        </w:rPr>
        <w:t xml:space="preserve">options </w:t>
      </w:r>
      <w:r w:rsidR="00DF0FE5" w:rsidRPr="00DF0FE5">
        <w:rPr>
          <w:noProof/>
          <w:sz w:val="20"/>
          <w:szCs w:val="20"/>
        </w:rPr>
        <w:t xml:space="preserve">for </w:t>
      </w:r>
      <w:r>
        <w:rPr>
          <w:noProof/>
          <w:sz w:val="20"/>
          <w:szCs w:val="20"/>
        </w:rPr>
        <w:t xml:space="preserve">option 2 for </w:t>
      </w:r>
      <w:r w:rsidR="00586293">
        <w:rPr>
          <w:noProof/>
          <w:sz w:val="20"/>
          <w:szCs w:val="20"/>
        </w:rPr>
        <w:t xml:space="preserve">providing </w:t>
      </w:r>
      <w:r w:rsidR="00DF0FE5" w:rsidRPr="00DF0FE5">
        <w:rPr>
          <w:noProof/>
          <w:sz w:val="20"/>
          <w:szCs w:val="20"/>
        </w:rPr>
        <w:t>the detail</w:t>
      </w:r>
      <w:r w:rsidR="00B61B36">
        <w:rPr>
          <w:noProof/>
          <w:sz w:val="20"/>
          <w:szCs w:val="20"/>
        </w:rPr>
        <w:t>s</w:t>
      </w:r>
      <w:r w:rsidR="00DF0FE5" w:rsidRPr="00DF0FE5">
        <w:rPr>
          <w:noProof/>
          <w:sz w:val="20"/>
          <w:szCs w:val="20"/>
        </w:rPr>
        <w:t xml:space="preserve"> of the beam/anten</w:t>
      </w:r>
      <w:r w:rsidR="00DF0FE5">
        <w:rPr>
          <w:noProof/>
          <w:sz w:val="20"/>
          <w:szCs w:val="20"/>
        </w:rPr>
        <w:t>na</w:t>
      </w:r>
      <w:r w:rsidR="00DF0FE5" w:rsidRPr="00DF0FE5">
        <w:rPr>
          <w:noProof/>
          <w:sz w:val="20"/>
          <w:szCs w:val="20"/>
        </w:rPr>
        <w:t xml:space="preserve"> infor</w:t>
      </w:r>
      <w:r w:rsidR="00DF0FE5">
        <w:rPr>
          <w:noProof/>
          <w:sz w:val="20"/>
          <w:szCs w:val="20"/>
        </w:rPr>
        <w:t>ma</w:t>
      </w:r>
      <w:r w:rsidR="00DF0FE5" w:rsidRPr="00DF0FE5">
        <w:rPr>
          <w:noProof/>
          <w:sz w:val="20"/>
          <w:szCs w:val="20"/>
        </w:rPr>
        <w:t>tion</w:t>
      </w:r>
      <w:r w:rsidR="001775C4" w:rsidRPr="00DF0FE5">
        <w:rPr>
          <w:noProof/>
          <w:sz w:val="20"/>
          <w:szCs w:val="20"/>
        </w:rPr>
        <w:t xml:space="preserve"> as </w:t>
      </w:r>
      <w:r w:rsidR="00586293">
        <w:rPr>
          <w:noProof/>
          <w:sz w:val="20"/>
          <w:szCs w:val="20"/>
        </w:rPr>
        <w:t xml:space="preserve">the </w:t>
      </w:r>
      <w:r w:rsidR="00333FBD" w:rsidRPr="00DF0FE5">
        <w:rPr>
          <w:noProof/>
          <w:sz w:val="20"/>
          <w:szCs w:val="20"/>
        </w:rPr>
        <w:t>follow</w:t>
      </w:r>
      <w:r w:rsidR="00333FBD">
        <w:rPr>
          <w:noProof/>
          <w:sz w:val="20"/>
          <w:szCs w:val="20"/>
        </w:rPr>
        <w:t>ing.</w:t>
      </w:r>
    </w:p>
    <w:p w14:paraId="4BBDE140" w14:textId="6DD2F15F" w:rsidR="001775C4" w:rsidRPr="00DF0FE5" w:rsidRDefault="001775C4" w:rsidP="00BB05A5">
      <w:pPr>
        <w:spacing w:after="120" w:line="260" w:lineRule="exact"/>
        <w:jc w:val="both"/>
        <w:rPr>
          <w:noProof/>
          <w:sz w:val="20"/>
          <w:szCs w:val="20"/>
        </w:rPr>
      </w:pPr>
      <w:r w:rsidRPr="00DF0FE5">
        <w:rPr>
          <w:noProof/>
          <w:sz w:val="20"/>
          <w:szCs w:val="20"/>
        </w:rPr>
        <w:lastRenderedPageBreak/>
        <w:t xml:space="preserve">Option </w:t>
      </w:r>
      <w:r w:rsidR="00966E65">
        <w:rPr>
          <w:noProof/>
          <w:sz w:val="20"/>
          <w:szCs w:val="20"/>
        </w:rPr>
        <w:t>2-</w:t>
      </w:r>
      <w:r w:rsidR="00885904">
        <w:rPr>
          <w:noProof/>
          <w:sz w:val="20"/>
          <w:szCs w:val="20"/>
        </w:rPr>
        <w:t>1:</w:t>
      </w:r>
      <w:r w:rsidR="00DF0FE5">
        <w:rPr>
          <w:noProof/>
          <w:sz w:val="20"/>
          <w:szCs w:val="20"/>
        </w:rPr>
        <w:t xml:space="preserve"> </w:t>
      </w:r>
      <w:r w:rsidR="001F3CF5">
        <w:rPr>
          <w:noProof/>
          <w:sz w:val="20"/>
          <w:szCs w:val="20"/>
        </w:rPr>
        <w:t xml:space="preserve">Providing </w:t>
      </w:r>
      <m:oMath>
        <m:d>
          <m:dPr>
            <m:begChr m:val="{"/>
            <m:endChr m:val="}"/>
            <m:ctrlPr>
              <w:rPr>
                <w:rFonts w:ascii="Cambria Math" w:hAnsi="Cambria Math"/>
                <w:i/>
                <w:noProof/>
                <w:sz w:val="20"/>
                <w:szCs w:val="20"/>
              </w:rPr>
            </m:ctrlPr>
          </m:dPr>
          <m:e>
            <m:sSub>
              <m:sSubPr>
                <m:ctrlPr>
                  <w:rPr>
                    <w:rFonts w:ascii="Cambria Math" w:hAnsi="Cambria Math"/>
                    <w:i/>
                    <w:noProof/>
                    <w:sz w:val="20"/>
                    <w:szCs w:val="20"/>
                  </w:rPr>
                </m:ctrlPr>
              </m:sSubPr>
              <m:e>
                <m:r>
                  <w:rPr>
                    <w:rFonts w:ascii="Cambria Math" w:hAnsi="Cambria Math"/>
                    <w:noProof/>
                    <w:sz w:val="20"/>
                    <w:szCs w:val="20"/>
                  </w:rPr>
                  <m:t>RSRP</m:t>
                </m:r>
              </m:e>
              <m:sub>
                <m:r>
                  <w:rPr>
                    <w:rFonts w:ascii="Cambria Math" w:hAnsi="Cambria Math"/>
                    <w:noProof/>
                    <w:sz w:val="20"/>
                    <w:szCs w:val="20"/>
                  </w:rPr>
                  <m:t>angle</m:t>
                </m:r>
              </m:sub>
            </m:sSub>
          </m:e>
        </m:d>
      </m:oMath>
      <w:r w:rsidR="001F3CF5">
        <w:rPr>
          <w:rFonts w:hint="eastAsia"/>
          <w:noProof/>
          <w:sz w:val="20"/>
          <w:szCs w:val="20"/>
        </w:rPr>
        <w:t xml:space="preserve"> </w:t>
      </w:r>
      <w:r w:rsidR="001F3CF5">
        <w:rPr>
          <w:noProof/>
          <w:sz w:val="20"/>
          <w:szCs w:val="20"/>
        </w:rPr>
        <w:t xml:space="preserve">mapping </w:t>
      </w:r>
      <w:r w:rsidR="00586293">
        <w:rPr>
          <w:noProof/>
          <w:sz w:val="20"/>
          <w:szCs w:val="20"/>
        </w:rPr>
        <w:t xml:space="preserve">table </w:t>
      </w:r>
      <w:r w:rsidRPr="00DF0FE5">
        <w:rPr>
          <w:noProof/>
          <w:sz w:val="20"/>
          <w:szCs w:val="20"/>
        </w:rPr>
        <w:t xml:space="preserve">for </w:t>
      </w:r>
      <w:r w:rsidR="00AA2664">
        <w:rPr>
          <w:noProof/>
          <w:sz w:val="20"/>
          <w:szCs w:val="20"/>
        </w:rPr>
        <w:t>each</w:t>
      </w:r>
      <w:r w:rsidRPr="00DF0FE5">
        <w:rPr>
          <w:noProof/>
          <w:sz w:val="20"/>
          <w:szCs w:val="20"/>
        </w:rPr>
        <w:t xml:space="preserve"> PRS resource, that is reporting RSRP value</w:t>
      </w:r>
      <w:r w:rsidR="00AA2664">
        <w:rPr>
          <w:noProof/>
          <w:sz w:val="20"/>
          <w:szCs w:val="20"/>
        </w:rPr>
        <w:t>s</w:t>
      </w:r>
      <w:r w:rsidRPr="00DF0FE5">
        <w:rPr>
          <w:noProof/>
          <w:sz w:val="20"/>
          <w:szCs w:val="20"/>
        </w:rPr>
        <w:t xml:space="preserve"> for [boresight angle -X: boresight +X] degree</w:t>
      </w:r>
    </w:p>
    <w:p w14:paraId="0B449502" w14:textId="5EF09B4D" w:rsidR="00885904" w:rsidRDefault="00885904" w:rsidP="00BB05A5">
      <w:pPr>
        <w:spacing w:after="120" w:line="260" w:lineRule="exact"/>
        <w:jc w:val="both"/>
        <w:rPr>
          <w:noProof/>
          <w:sz w:val="20"/>
          <w:szCs w:val="20"/>
        </w:rPr>
      </w:pPr>
      <w:r>
        <w:rPr>
          <w:rFonts w:hint="eastAsia"/>
          <w:noProof/>
          <w:sz w:val="20"/>
          <w:szCs w:val="20"/>
        </w:rPr>
        <w:t>O</w:t>
      </w:r>
      <w:r>
        <w:rPr>
          <w:noProof/>
          <w:sz w:val="20"/>
          <w:szCs w:val="20"/>
        </w:rPr>
        <w:t>ption</w:t>
      </w:r>
      <w:r w:rsidR="001F3CF5">
        <w:rPr>
          <w:noProof/>
          <w:sz w:val="20"/>
          <w:szCs w:val="20"/>
        </w:rPr>
        <w:t xml:space="preserve"> </w:t>
      </w:r>
      <w:r w:rsidR="00966E65">
        <w:rPr>
          <w:noProof/>
          <w:sz w:val="20"/>
          <w:szCs w:val="20"/>
        </w:rPr>
        <w:t>2-</w:t>
      </w:r>
      <w:r w:rsidR="001F3CF5">
        <w:rPr>
          <w:noProof/>
          <w:sz w:val="20"/>
          <w:szCs w:val="20"/>
        </w:rPr>
        <w:t xml:space="preserve">2: </w:t>
      </w:r>
      <w:r>
        <w:rPr>
          <w:noProof/>
          <w:sz w:val="20"/>
          <w:szCs w:val="20"/>
        </w:rPr>
        <w:t>P</w:t>
      </w:r>
      <w:r>
        <w:rPr>
          <w:rFonts w:hint="eastAsia"/>
          <w:noProof/>
          <w:sz w:val="20"/>
          <w:szCs w:val="20"/>
        </w:rPr>
        <w:t>roviding</w:t>
      </w:r>
      <w:r>
        <w:rPr>
          <w:noProof/>
          <w:sz w:val="20"/>
          <w:szCs w:val="20"/>
        </w:rPr>
        <w:t xml:space="preserve"> </w:t>
      </w:r>
      <w:r>
        <w:rPr>
          <w:rFonts w:hint="eastAsia"/>
          <w:noProof/>
          <w:sz w:val="20"/>
          <w:szCs w:val="20"/>
        </w:rPr>
        <w:t>the</w:t>
      </w:r>
      <w:r>
        <w:rPr>
          <w:noProof/>
          <w:sz w:val="20"/>
          <w:szCs w:val="20"/>
        </w:rPr>
        <w:t xml:space="preserve"> </w:t>
      </w:r>
      <w:r>
        <w:rPr>
          <w:rFonts w:hint="eastAsia"/>
          <w:noProof/>
          <w:sz w:val="20"/>
          <w:szCs w:val="20"/>
        </w:rPr>
        <w:t>typical</w:t>
      </w:r>
      <w:r>
        <w:rPr>
          <w:noProof/>
          <w:sz w:val="20"/>
          <w:szCs w:val="20"/>
        </w:rPr>
        <w:t xml:space="preserve"> </w:t>
      </w:r>
      <w:r>
        <w:rPr>
          <w:rFonts w:hint="eastAsia"/>
          <w:noProof/>
          <w:sz w:val="20"/>
          <w:szCs w:val="20"/>
        </w:rPr>
        <w:t>parameter</w:t>
      </w:r>
      <w:r>
        <w:rPr>
          <w:noProof/>
          <w:sz w:val="20"/>
          <w:szCs w:val="20"/>
        </w:rPr>
        <w:t xml:space="preserve"> </w:t>
      </w:r>
      <w:r>
        <w:rPr>
          <w:rFonts w:hint="eastAsia"/>
          <w:noProof/>
          <w:sz w:val="20"/>
          <w:szCs w:val="20"/>
        </w:rPr>
        <w:t>of</w:t>
      </w:r>
      <w:r>
        <w:rPr>
          <w:noProof/>
          <w:sz w:val="20"/>
          <w:szCs w:val="20"/>
        </w:rPr>
        <w:t xml:space="preserve"> </w:t>
      </w:r>
      <w:r>
        <w:rPr>
          <w:rFonts w:hint="eastAsia"/>
          <w:noProof/>
          <w:sz w:val="20"/>
          <w:szCs w:val="20"/>
        </w:rPr>
        <w:t>beams</w:t>
      </w:r>
      <w:r>
        <w:rPr>
          <w:noProof/>
          <w:sz w:val="20"/>
          <w:szCs w:val="20"/>
        </w:rPr>
        <w:t xml:space="preserve"> </w:t>
      </w:r>
      <w:r>
        <w:rPr>
          <w:rFonts w:hint="eastAsia"/>
          <w:noProof/>
          <w:sz w:val="20"/>
          <w:szCs w:val="20"/>
        </w:rPr>
        <w:t>(</w:t>
      </w:r>
      <w:r>
        <w:rPr>
          <w:noProof/>
          <w:sz w:val="20"/>
          <w:szCs w:val="20"/>
        </w:rPr>
        <w:t xml:space="preserve">such as </w:t>
      </w:r>
      <w:r w:rsidRPr="00885904">
        <w:rPr>
          <w:noProof/>
          <w:sz w:val="20"/>
          <w:szCs w:val="20"/>
        </w:rPr>
        <w:t xml:space="preserve">intersection point of multiple beams </w:t>
      </w:r>
      <m:oMath>
        <m:sSub>
          <m:sSubPr>
            <m:ctrlPr>
              <w:rPr>
                <w:rFonts w:ascii="Cambria Math" w:hAnsi="Cambria Math"/>
                <w:noProof/>
                <w:sz w:val="20"/>
                <w:szCs w:val="20"/>
              </w:rPr>
            </m:ctrlPr>
          </m:sSubPr>
          <m:e>
            <m:d>
              <m:dPr>
                <m:ctrlPr>
                  <w:rPr>
                    <w:rFonts w:ascii="Cambria Math" w:hAnsi="Cambria Math"/>
                    <w:noProof/>
                    <w:sz w:val="20"/>
                    <w:szCs w:val="20"/>
                  </w:rPr>
                </m:ctrlPr>
              </m:dPr>
              <m:e>
                <m:r>
                  <w:rPr>
                    <w:rFonts w:ascii="Cambria Math" w:hAnsi="Cambria Math"/>
                    <w:noProof/>
                    <w:sz w:val="20"/>
                    <w:szCs w:val="20"/>
                  </w:rPr>
                  <m:t>angle</m:t>
                </m:r>
                <m:r>
                  <m:rPr>
                    <m:sty m:val="p"/>
                  </m:rPr>
                  <w:rPr>
                    <w:rFonts w:ascii="Cambria Math" w:hAnsi="Cambria Math"/>
                    <w:noProof/>
                    <w:sz w:val="20"/>
                    <w:szCs w:val="20"/>
                  </w:rPr>
                  <m:t xml:space="preserve"> ,</m:t>
                </m:r>
                <m:r>
                  <w:rPr>
                    <w:rFonts w:ascii="Cambria Math" w:hAnsi="Cambria Math"/>
                    <w:noProof/>
                    <w:sz w:val="20"/>
                    <w:szCs w:val="20"/>
                  </w:rPr>
                  <m:t>RSRP</m:t>
                </m:r>
              </m:e>
            </m:d>
          </m:e>
          <m:sub>
            <m:r>
              <w:rPr>
                <w:rFonts w:ascii="Cambria Math" w:hAnsi="Cambria Math"/>
                <w:noProof/>
                <w:sz w:val="20"/>
                <w:szCs w:val="20"/>
              </w:rPr>
              <m:t>intersection</m:t>
            </m:r>
            <m:r>
              <m:rPr>
                <m:sty m:val="p"/>
              </m:rPr>
              <w:rPr>
                <w:rFonts w:ascii="Cambria Math" w:hAnsi="Cambria Math"/>
                <w:noProof/>
                <w:sz w:val="20"/>
                <w:szCs w:val="20"/>
              </w:rPr>
              <m:t xml:space="preserve"> </m:t>
            </m:r>
            <m:r>
              <w:rPr>
                <w:rFonts w:ascii="Cambria Math" w:hAnsi="Cambria Math"/>
                <w:noProof/>
                <w:sz w:val="20"/>
                <w:szCs w:val="20"/>
              </w:rPr>
              <m:t>point</m:t>
            </m:r>
          </m:sub>
        </m:sSub>
      </m:oMath>
      <w:r w:rsidRPr="00E83495">
        <w:rPr>
          <w:rFonts w:hint="eastAsia"/>
          <w:noProof/>
          <w:sz w:val="20"/>
          <w:szCs w:val="20"/>
        </w:rPr>
        <w:t>,</w:t>
      </w:r>
      <w:r w:rsidRPr="00E83495">
        <w:rPr>
          <w:noProof/>
          <w:sz w:val="20"/>
          <w:szCs w:val="20"/>
        </w:rPr>
        <w:t xml:space="preserve"> beamwidth)</w:t>
      </w:r>
    </w:p>
    <w:p w14:paraId="5E0A2E65" w14:textId="2B6BA4E9" w:rsidR="001F3CF5" w:rsidRDefault="001F3CF5" w:rsidP="00BB05A5">
      <w:pPr>
        <w:spacing w:after="120" w:line="260" w:lineRule="exact"/>
        <w:jc w:val="both"/>
        <w:rPr>
          <w:noProof/>
          <w:sz w:val="20"/>
          <w:szCs w:val="20"/>
        </w:rPr>
      </w:pPr>
      <w:r w:rsidRPr="00DF0FE5">
        <w:rPr>
          <w:noProof/>
          <w:sz w:val="20"/>
          <w:szCs w:val="20"/>
        </w:rPr>
        <w:t xml:space="preserve">Option </w:t>
      </w:r>
      <w:r w:rsidR="002E5036">
        <w:rPr>
          <w:noProof/>
          <w:sz w:val="20"/>
          <w:szCs w:val="20"/>
        </w:rPr>
        <w:t>2</w:t>
      </w:r>
      <w:r w:rsidR="002E5036">
        <w:rPr>
          <w:rFonts w:hint="eastAsia"/>
          <w:noProof/>
          <w:sz w:val="20"/>
          <w:szCs w:val="20"/>
        </w:rPr>
        <w:t>-</w:t>
      </w:r>
      <w:r>
        <w:rPr>
          <w:noProof/>
          <w:sz w:val="20"/>
          <w:szCs w:val="20"/>
        </w:rPr>
        <w:t>3</w:t>
      </w:r>
      <w:r w:rsidRPr="00DF0FE5">
        <w:rPr>
          <w:noProof/>
          <w:sz w:val="20"/>
          <w:szCs w:val="20"/>
        </w:rPr>
        <w:t xml:space="preserve">: </w:t>
      </w:r>
      <w:r w:rsidR="00586293" w:rsidRPr="00586293">
        <w:rPr>
          <w:noProof/>
          <w:sz w:val="20"/>
          <w:szCs w:val="20"/>
        </w:rPr>
        <w:t>The parameters of an approximate function or distribution (e.g. the multidimensional Gaussian function) which is used to represent the beam response of PRS resource.</w:t>
      </w:r>
    </w:p>
    <w:p w14:paraId="059D6839" w14:textId="77777777" w:rsidR="001F3CF5" w:rsidRDefault="001F3CF5" w:rsidP="00233CA3">
      <w:pPr>
        <w:pStyle w:val="a0"/>
        <w:numPr>
          <w:ilvl w:val="0"/>
          <w:numId w:val="13"/>
        </w:numPr>
        <w:spacing w:line="260" w:lineRule="exact"/>
        <w:rPr>
          <w:rFonts w:eastAsiaTheme="minorEastAsia"/>
          <w:sz w:val="20"/>
          <w:szCs w:val="20"/>
        </w:rPr>
      </w:pPr>
      <w:bookmarkStart w:id="7" w:name="_Hlk71366731"/>
    </w:p>
    <w:p w14:paraId="277877D2" w14:textId="0540D86B" w:rsidR="00966E65" w:rsidRPr="00966E65" w:rsidRDefault="00966E65">
      <w:pPr>
        <w:pStyle w:val="a0"/>
        <w:numPr>
          <w:ilvl w:val="0"/>
          <w:numId w:val="33"/>
        </w:numPr>
        <w:spacing w:line="260" w:lineRule="exact"/>
        <w:rPr>
          <w:rFonts w:eastAsiaTheme="minorEastAsia"/>
          <w:b/>
          <w:i/>
          <w:sz w:val="20"/>
          <w:szCs w:val="20"/>
        </w:rPr>
      </w:pPr>
      <w:r w:rsidRPr="00966E65">
        <w:rPr>
          <w:rFonts w:eastAsiaTheme="minorEastAsia"/>
          <w:b/>
          <w:i/>
          <w:sz w:val="20"/>
          <w:szCs w:val="20"/>
        </w:rPr>
        <w:t xml:space="preserve">Support option 2 </w:t>
      </w:r>
      <w:r w:rsidR="007F020C">
        <w:rPr>
          <w:rFonts w:eastAsiaTheme="minorEastAsia"/>
          <w:b/>
          <w:i/>
          <w:sz w:val="20"/>
          <w:szCs w:val="20"/>
        </w:rPr>
        <w:t>in previous agreement</w:t>
      </w:r>
      <w:r w:rsidR="007F020C" w:rsidRPr="00966E65">
        <w:rPr>
          <w:rFonts w:eastAsiaTheme="minorEastAsia"/>
          <w:b/>
          <w:i/>
          <w:sz w:val="20"/>
          <w:szCs w:val="20"/>
        </w:rPr>
        <w:t xml:space="preserve"> </w:t>
      </w:r>
      <w:r w:rsidRPr="00966E65">
        <w:rPr>
          <w:rFonts w:eastAsiaTheme="minorEastAsia"/>
          <w:b/>
          <w:i/>
          <w:sz w:val="20"/>
          <w:szCs w:val="20"/>
        </w:rPr>
        <w:t xml:space="preserve">for the </w:t>
      </w:r>
      <w:proofErr w:type="gramStart"/>
      <w:r w:rsidRPr="00396469">
        <w:rPr>
          <w:rFonts w:eastAsiaTheme="minorEastAsia"/>
          <w:b/>
          <w:i/>
          <w:sz w:val="20"/>
          <w:szCs w:val="20"/>
        </w:rPr>
        <w:t>Non-DFT</w:t>
      </w:r>
      <w:proofErr w:type="gramEnd"/>
      <w:r w:rsidRPr="00396469">
        <w:rPr>
          <w:rFonts w:eastAsiaTheme="minorEastAsia"/>
          <w:b/>
          <w:i/>
          <w:sz w:val="20"/>
          <w:szCs w:val="20"/>
        </w:rPr>
        <w:t>-based</w:t>
      </w:r>
      <w:r w:rsidRPr="00966E65">
        <w:rPr>
          <w:rFonts w:eastAsiaTheme="minorEastAsia"/>
          <w:b/>
          <w:i/>
          <w:sz w:val="20"/>
          <w:szCs w:val="20"/>
        </w:rPr>
        <w:t xml:space="preserve"> beam/antenna information to be optionally provided to the LMF by the </w:t>
      </w:r>
      <w:proofErr w:type="spellStart"/>
      <w:r w:rsidR="00655F2A" w:rsidRPr="00966E65">
        <w:rPr>
          <w:rFonts w:eastAsiaTheme="minorEastAsia"/>
          <w:b/>
          <w:i/>
          <w:sz w:val="20"/>
          <w:szCs w:val="20"/>
        </w:rPr>
        <w:t>g</w:t>
      </w:r>
      <w:r w:rsidR="00655F2A">
        <w:rPr>
          <w:rFonts w:eastAsiaTheme="minorEastAsia"/>
          <w:b/>
          <w:i/>
          <w:sz w:val="20"/>
          <w:szCs w:val="20"/>
        </w:rPr>
        <w:t>N</w:t>
      </w:r>
      <w:r w:rsidR="00655F2A" w:rsidRPr="00966E65">
        <w:rPr>
          <w:rFonts w:eastAsiaTheme="minorEastAsia"/>
          <w:b/>
          <w:i/>
          <w:sz w:val="20"/>
          <w:szCs w:val="20"/>
        </w:rPr>
        <w:t>B</w:t>
      </w:r>
      <w:proofErr w:type="spellEnd"/>
      <w:r w:rsidR="007F020C">
        <w:rPr>
          <w:rFonts w:eastAsiaTheme="minorEastAsia"/>
          <w:b/>
          <w:i/>
          <w:sz w:val="20"/>
          <w:szCs w:val="20"/>
        </w:rPr>
        <w:t>.</w:t>
      </w:r>
    </w:p>
    <w:bookmarkEnd w:id="7"/>
    <w:p w14:paraId="73950134" w14:textId="22C523F4" w:rsidR="00586293" w:rsidRDefault="001F3CF5" w:rsidP="00BB05A5">
      <w:pPr>
        <w:spacing w:after="120" w:line="260" w:lineRule="exact"/>
        <w:jc w:val="both"/>
        <w:rPr>
          <w:noProof/>
          <w:sz w:val="20"/>
          <w:szCs w:val="20"/>
        </w:rPr>
      </w:pPr>
      <w:r w:rsidRPr="001F3CF5">
        <w:rPr>
          <w:noProof/>
          <w:sz w:val="20"/>
          <w:szCs w:val="20"/>
        </w:rPr>
        <w:t xml:space="preserve">We had evaluated the performance of option </w:t>
      </w:r>
      <w:r w:rsidR="00333FBD">
        <w:rPr>
          <w:noProof/>
          <w:sz w:val="20"/>
          <w:szCs w:val="20"/>
        </w:rPr>
        <w:t>2-</w:t>
      </w:r>
      <w:r w:rsidRPr="001F3CF5">
        <w:rPr>
          <w:noProof/>
          <w:sz w:val="20"/>
          <w:szCs w:val="20"/>
        </w:rPr>
        <w:t xml:space="preserve">1 and option </w:t>
      </w:r>
      <w:r w:rsidR="00333FBD">
        <w:rPr>
          <w:noProof/>
          <w:sz w:val="20"/>
          <w:szCs w:val="20"/>
        </w:rPr>
        <w:t>2-</w:t>
      </w:r>
      <w:r w:rsidRPr="001F3CF5">
        <w:rPr>
          <w:noProof/>
          <w:sz w:val="20"/>
          <w:szCs w:val="20"/>
        </w:rPr>
        <w:t xml:space="preserve">2, there is no doubt that the performance of option </w:t>
      </w:r>
      <w:r w:rsidR="00333FBD">
        <w:rPr>
          <w:noProof/>
          <w:sz w:val="20"/>
          <w:szCs w:val="20"/>
        </w:rPr>
        <w:t>2-</w:t>
      </w:r>
      <w:r w:rsidRPr="001F3CF5">
        <w:rPr>
          <w:noProof/>
          <w:sz w:val="20"/>
          <w:szCs w:val="20"/>
        </w:rPr>
        <w:t xml:space="preserve">1 is better than option </w:t>
      </w:r>
      <w:r w:rsidR="00333FBD">
        <w:rPr>
          <w:noProof/>
          <w:sz w:val="20"/>
          <w:szCs w:val="20"/>
        </w:rPr>
        <w:t>2-</w:t>
      </w:r>
      <w:r>
        <w:rPr>
          <w:noProof/>
          <w:sz w:val="20"/>
          <w:szCs w:val="20"/>
        </w:rPr>
        <w:t xml:space="preserve">2. But the overhead of option </w:t>
      </w:r>
      <w:r w:rsidR="00333FBD">
        <w:rPr>
          <w:noProof/>
          <w:sz w:val="20"/>
          <w:szCs w:val="20"/>
        </w:rPr>
        <w:t>2-</w:t>
      </w:r>
      <w:r>
        <w:rPr>
          <w:noProof/>
          <w:sz w:val="20"/>
          <w:szCs w:val="20"/>
        </w:rPr>
        <w:t xml:space="preserve">1 is close to 30,000 times of option </w:t>
      </w:r>
      <w:r w:rsidR="00333FBD">
        <w:rPr>
          <w:noProof/>
          <w:sz w:val="20"/>
          <w:szCs w:val="20"/>
        </w:rPr>
        <w:t>2-</w:t>
      </w:r>
      <w:r>
        <w:rPr>
          <w:noProof/>
          <w:sz w:val="20"/>
          <w:szCs w:val="20"/>
        </w:rPr>
        <w:t>2</w:t>
      </w:r>
      <w:r w:rsidR="00333FBD">
        <w:rPr>
          <w:noProof/>
          <w:sz w:val="20"/>
          <w:szCs w:val="20"/>
        </w:rPr>
        <w:t xml:space="preserve"> </w:t>
      </w:r>
      <w:r w:rsidR="00586293">
        <w:rPr>
          <w:noProof/>
          <w:sz w:val="20"/>
          <w:szCs w:val="20"/>
        </w:rPr>
        <w:t>(</w:t>
      </w:r>
      <w:r w:rsidR="00B61B36">
        <w:rPr>
          <w:noProof/>
          <w:sz w:val="20"/>
          <w:szCs w:val="20"/>
        </w:rPr>
        <w:t>F</w:t>
      </w:r>
      <w:r w:rsidR="00586293">
        <w:rPr>
          <w:noProof/>
          <w:sz w:val="20"/>
          <w:szCs w:val="20"/>
        </w:rPr>
        <w:t xml:space="preserve">or example, in option </w:t>
      </w:r>
      <w:r w:rsidR="00333FBD">
        <w:rPr>
          <w:noProof/>
          <w:sz w:val="20"/>
          <w:szCs w:val="20"/>
        </w:rPr>
        <w:t>2-</w:t>
      </w:r>
      <w:r w:rsidR="00586293">
        <w:rPr>
          <w:noProof/>
          <w:sz w:val="20"/>
          <w:szCs w:val="20"/>
        </w:rPr>
        <w:t xml:space="preserve">1, the overhead of multiple resources </w:t>
      </w:r>
      <w:r w:rsidR="00B61B36">
        <w:rPr>
          <w:noProof/>
          <w:sz w:val="20"/>
          <w:szCs w:val="20"/>
        </w:rPr>
        <w:t>can be</w:t>
      </w:r>
      <w:r w:rsidR="00586293">
        <w:rPr>
          <w:noProof/>
          <w:sz w:val="20"/>
          <w:szCs w:val="20"/>
        </w:rPr>
        <w:t xml:space="preserve"> 1/0.5</w:t>
      </w:r>
      <m:oMath>
        <m:r>
          <w:rPr>
            <w:rFonts w:ascii="Cambria Math" w:hAnsi="Cambria Math"/>
            <w:noProof/>
            <w:sz w:val="20"/>
            <w:szCs w:val="20"/>
          </w:rPr>
          <m:t>×</m:t>
        </m:r>
      </m:oMath>
      <w:r w:rsidR="00586293">
        <w:rPr>
          <w:noProof/>
          <w:sz w:val="20"/>
          <w:szCs w:val="20"/>
        </w:rPr>
        <w:t>120</w:t>
      </w:r>
      <m:oMath>
        <m:r>
          <w:rPr>
            <w:rFonts w:ascii="Cambria Math" w:hAnsi="Cambria Math"/>
            <w:noProof/>
            <w:sz w:val="20"/>
            <w:szCs w:val="20"/>
          </w:rPr>
          <m:t>×</m:t>
        </m:r>
      </m:oMath>
      <w:r w:rsidR="00586293">
        <w:rPr>
          <w:noProof/>
          <w:sz w:val="20"/>
          <w:szCs w:val="20"/>
        </w:rPr>
        <w:t>1/0.5</w:t>
      </w:r>
      <m:oMath>
        <m:r>
          <w:rPr>
            <w:rFonts w:ascii="Cambria Math" w:hAnsi="Cambria Math"/>
            <w:noProof/>
            <w:sz w:val="20"/>
            <w:szCs w:val="20"/>
          </w:rPr>
          <m:t>×</m:t>
        </m:r>
      </m:oMath>
      <w:r w:rsidR="00586293">
        <w:rPr>
          <w:noProof/>
          <w:sz w:val="20"/>
          <w:szCs w:val="20"/>
        </w:rPr>
        <w:t xml:space="preserve">120 </w:t>
      </w:r>
      <m:oMath>
        <m:r>
          <w:rPr>
            <w:rFonts w:ascii="Cambria Math" w:hAnsi="Cambria Math"/>
            <w:noProof/>
            <w:sz w:val="20"/>
            <w:szCs w:val="20"/>
          </w:rPr>
          <m:t>×</m:t>
        </m:r>
      </m:oMath>
      <w:r w:rsidR="00586293">
        <w:rPr>
          <w:noProof/>
          <w:sz w:val="20"/>
          <w:szCs w:val="20"/>
        </w:rPr>
        <w:t xml:space="preserve">8 </w:t>
      </w:r>
      <m:oMath>
        <m:r>
          <w:rPr>
            <w:rFonts w:ascii="Cambria Math" w:hAnsi="Cambria Math"/>
            <w:noProof/>
            <w:sz w:val="20"/>
            <w:szCs w:val="20"/>
          </w:rPr>
          <m:t>×</m:t>
        </m:r>
      </m:oMath>
      <w:r w:rsidR="00586293">
        <w:rPr>
          <w:noProof/>
          <w:sz w:val="20"/>
          <w:szCs w:val="20"/>
        </w:rPr>
        <w:t>resource number if 0.5-degree granularity for a range of 120 degrees for both Azimuth and Zenith and with 8 bits per RSRP value. The overhead of option 2</w:t>
      </w:r>
      <w:r w:rsidR="00333FBD">
        <w:rPr>
          <w:noProof/>
          <w:sz w:val="20"/>
          <w:szCs w:val="20"/>
        </w:rPr>
        <w:t>-2</w:t>
      </w:r>
      <w:r w:rsidR="00586293">
        <w:rPr>
          <w:noProof/>
          <w:sz w:val="20"/>
          <w:szCs w:val="20"/>
        </w:rPr>
        <w:t xml:space="preserve"> is (8+8)</w:t>
      </w:r>
      <w:r w:rsidR="00CB0AF6" w:rsidRPr="00CB0AF6">
        <w:rPr>
          <w:rFonts w:ascii="Cambria Math" w:hAnsi="Cambria Math"/>
          <w:i/>
          <w:noProof/>
          <w:sz w:val="20"/>
          <w:szCs w:val="20"/>
        </w:rPr>
        <w:t xml:space="preserve"> </w:t>
      </w:r>
      <m:oMath>
        <m:r>
          <w:rPr>
            <w:rFonts w:ascii="Cambria Math" w:hAnsi="Cambria Math"/>
            <w:noProof/>
            <w:sz w:val="20"/>
            <w:szCs w:val="20"/>
          </w:rPr>
          <m:t>×</m:t>
        </m:r>
      </m:oMath>
      <w:r w:rsidR="00586293" w:rsidRPr="00586293">
        <w:rPr>
          <w:noProof/>
          <w:sz w:val="20"/>
          <w:szCs w:val="20"/>
        </w:rPr>
        <w:t xml:space="preserve"> </w:t>
      </w:r>
      <w:r w:rsidR="00586293">
        <w:rPr>
          <w:noProof/>
          <w:sz w:val="20"/>
          <w:szCs w:val="20"/>
        </w:rPr>
        <w:t>resource number if with 8</w:t>
      </w:r>
      <w:r w:rsidR="00097DA3">
        <w:rPr>
          <w:noProof/>
          <w:sz w:val="20"/>
          <w:szCs w:val="20"/>
        </w:rPr>
        <w:t xml:space="preserve"> </w:t>
      </w:r>
      <w:r w:rsidR="00586293">
        <w:rPr>
          <w:noProof/>
          <w:sz w:val="20"/>
          <w:szCs w:val="20"/>
        </w:rPr>
        <w:t>bits per angle value and 8 bits per RSRP value)</w:t>
      </w:r>
      <w:r w:rsidR="00B61B36">
        <w:rPr>
          <w:noProof/>
          <w:sz w:val="20"/>
          <w:szCs w:val="20"/>
        </w:rPr>
        <w:t>.</w:t>
      </w:r>
    </w:p>
    <w:p w14:paraId="72869D3A" w14:textId="661CCF22" w:rsidR="001F3CF5" w:rsidRPr="001F3CF5" w:rsidRDefault="001F3CF5" w:rsidP="00BB05A5">
      <w:pPr>
        <w:spacing w:after="120" w:line="260" w:lineRule="exact"/>
        <w:jc w:val="both"/>
        <w:rPr>
          <w:rFonts w:eastAsiaTheme="minorEastAsia"/>
          <w:b/>
          <w:i/>
          <w:sz w:val="20"/>
          <w:szCs w:val="20"/>
        </w:rPr>
      </w:pPr>
      <w:r>
        <w:rPr>
          <w:noProof/>
          <w:sz w:val="20"/>
          <w:szCs w:val="20"/>
        </w:rPr>
        <w:t xml:space="preserve">Consider the balance of performance and overhead, we prefer to support option </w:t>
      </w:r>
      <w:r w:rsidR="00333FBD">
        <w:rPr>
          <w:noProof/>
          <w:sz w:val="20"/>
          <w:szCs w:val="20"/>
        </w:rPr>
        <w:t>2-</w:t>
      </w:r>
      <w:r>
        <w:rPr>
          <w:noProof/>
          <w:sz w:val="20"/>
          <w:szCs w:val="20"/>
        </w:rPr>
        <w:t xml:space="preserve">2 for UE-A and UE-B AoD, and optionally support option </w:t>
      </w:r>
      <w:r w:rsidR="00333FBD">
        <w:rPr>
          <w:noProof/>
          <w:sz w:val="20"/>
          <w:szCs w:val="20"/>
        </w:rPr>
        <w:t>2-</w:t>
      </w:r>
      <w:r>
        <w:rPr>
          <w:noProof/>
          <w:sz w:val="20"/>
          <w:szCs w:val="20"/>
        </w:rPr>
        <w:t>1 for UE-A AoD.</w:t>
      </w:r>
    </w:p>
    <w:p w14:paraId="669A0402" w14:textId="5934E2EE" w:rsidR="001F3CF5" w:rsidRPr="00DF0FE5" w:rsidRDefault="00105B30" w:rsidP="001775C4">
      <w:pPr>
        <w:spacing w:after="120"/>
        <w:jc w:val="both"/>
        <w:rPr>
          <w:noProof/>
          <w:sz w:val="20"/>
          <w:szCs w:val="20"/>
        </w:rPr>
      </w:pPr>
      <w:r>
        <w:rPr>
          <w:noProof/>
        </w:rPr>
        <w:drawing>
          <wp:inline distT="0" distB="0" distL="0" distR="0" wp14:anchorId="1992857E" wp14:editId="581AB1BA">
            <wp:extent cx="2960429" cy="21222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7485" cy="2127285"/>
                    </a:xfrm>
                    <a:prstGeom prst="rect">
                      <a:avLst/>
                    </a:prstGeom>
                    <a:noFill/>
                    <a:ln>
                      <a:noFill/>
                    </a:ln>
                  </pic:spPr>
                </pic:pic>
              </a:graphicData>
            </a:graphic>
          </wp:inline>
        </w:drawing>
      </w:r>
      <w:r>
        <w:rPr>
          <w:noProof/>
        </w:rPr>
        <w:drawing>
          <wp:inline distT="0" distB="0" distL="0" distR="0" wp14:anchorId="5CF2BD05" wp14:editId="216C945C">
            <wp:extent cx="2796078" cy="212222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6376" cy="2130043"/>
                    </a:xfrm>
                    <a:prstGeom prst="rect">
                      <a:avLst/>
                    </a:prstGeom>
                    <a:noFill/>
                    <a:ln>
                      <a:noFill/>
                    </a:ln>
                  </pic:spPr>
                </pic:pic>
              </a:graphicData>
            </a:graphic>
          </wp:inline>
        </w:drawing>
      </w:r>
    </w:p>
    <w:p w14:paraId="6C5DE548" w14:textId="1EAC35D4" w:rsidR="001F3CF5" w:rsidRPr="00734476" w:rsidRDefault="001F3CF5" w:rsidP="001F3CF5">
      <w:pPr>
        <w:pStyle w:val="a8"/>
        <w:jc w:val="center"/>
        <w:rPr>
          <w:sz w:val="20"/>
        </w:rPr>
      </w:pPr>
      <w:r w:rsidRPr="00734476">
        <w:rPr>
          <w:sz w:val="20"/>
        </w:rPr>
        <w:t xml:space="preserve">Figure </w:t>
      </w:r>
      <w:r w:rsidRPr="00734476">
        <w:rPr>
          <w:sz w:val="20"/>
        </w:rPr>
        <w:fldChar w:fldCharType="begin"/>
      </w:r>
      <w:r w:rsidRPr="00734476">
        <w:rPr>
          <w:sz w:val="20"/>
        </w:rPr>
        <w:instrText xml:space="preserve"> SEQ Figure \* ARABIC </w:instrText>
      </w:r>
      <w:r w:rsidRPr="00734476">
        <w:rPr>
          <w:sz w:val="20"/>
        </w:rPr>
        <w:fldChar w:fldCharType="separate"/>
      </w:r>
      <w:r w:rsidR="006C565C">
        <w:rPr>
          <w:noProof/>
          <w:sz w:val="20"/>
        </w:rPr>
        <w:t>1</w:t>
      </w:r>
      <w:r w:rsidRPr="00734476">
        <w:rPr>
          <w:sz w:val="20"/>
        </w:rPr>
        <w:fldChar w:fldCharType="end"/>
      </w:r>
      <w:r w:rsidRPr="00734476">
        <w:rPr>
          <w:sz w:val="20"/>
        </w:rPr>
        <w:t xml:space="preserve"> </w:t>
      </w:r>
      <w:r w:rsidRPr="00CC1625">
        <w:rPr>
          <w:sz w:val="20"/>
        </w:rPr>
        <w:t xml:space="preserve">The performance of </w:t>
      </w:r>
      <w:r w:rsidR="00B61B36">
        <w:rPr>
          <w:sz w:val="20"/>
        </w:rPr>
        <w:t>DL-</w:t>
      </w:r>
      <w:proofErr w:type="spellStart"/>
      <w:r w:rsidRPr="00CC1625">
        <w:rPr>
          <w:sz w:val="20"/>
        </w:rPr>
        <w:t>AoD</w:t>
      </w:r>
      <w:proofErr w:type="spellEnd"/>
      <w:r w:rsidRPr="00CC1625">
        <w:rPr>
          <w:sz w:val="20"/>
        </w:rPr>
        <w:t xml:space="preserve"> enhancements with </w:t>
      </w:r>
      <w:r>
        <w:rPr>
          <w:sz w:val="20"/>
        </w:rPr>
        <w:t xml:space="preserve">different </w:t>
      </w:r>
      <w:r w:rsidRPr="00CC1625">
        <w:rPr>
          <w:sz w:val="20"/>
        </w:rPr>
        <w:t>beam information</w:t>
      </w:r>
    </w:p>
    <w:p w14:paraId="254A628C" w14:textId="77777777" w:rsidR="001F3CF5" w:rsidRDefault="001F3CF5" w:rsidP="00233CA3">
      <w:pPr>
        <w:pStyle w:val="a0"/>
        <w:numPr>
          <w:ilvl w:val="0"/>
          <w:numId w:val="13"/>
        </w:numPr>
        <w:spacing w:line="260" w:lineRule="exact"/>
        <w:rPr>
          <w:rFonts w:eastAsiaTheme="minorEastAsia"/>
          <w:sz w:val="20"/>
          <w:szCs w:val="20"/>
        </w:rPr>
      </w:pPr>
      <w:bookmarkStart w:id="8" w:name="_Hlk71366748"/>
    </w:p>
    <w:p w14:paraId="3EFBC133" w14:textId="22CFA8BB" w:rsidR="00323713" w:rsidRPr="009004D0" w:rsidRDefault="00586293" w:rsidP="00E83495">
      <w:pPr>
        <w:pStyle w:val="a0"/>
        <w:numPr>
          <w:ilvl w:val="0"/>
          <w:numId w:val="34"/>
        </w:numPr>
        <w:spacing w:line="260" w:lineRule="exact"/>
        <w:rPr>
          <w:rFonts w:eastAsiaTheme="minorEastAsia"/>
          <w:b/>
          <w:i/>
          <w:sz w:val="20"/>
          <w:szCs w:val="20"/>
        </w:rPr>
      </w:pPr>
      <w:r w:rsidRPr="009004D0">
        <w:rPr>
          <w:rFonts w:eastAsiaTheme="minorEastAsia" w:hint="eastAsia"/>
          <w:b/>
          <w:i/>
          <w:sz w:val="20"/>
          <w:szCs w:val="20"/>
        </w:rPr>
        <w:t>F</w:t>
      </w:r>
      <w:r w:rsidRPr="009004D0">
        <w:rPr>
          <w:rFonts w:eastAsiaTheme="minorEastAsia"/>
          <w:b/>
          <w:i/>
          <w:sz w:val="20"/>
          <w:szCs w:val="20"/>
        </w:rPr>
        <w:t>or Non-DFT</w:t>
      </w:r>
      <w:r w:rsidR="00B7192E" w:rsidRPr="009004D0">
        <w:rPr>
          <w:rFonts w:eastAsiaTheme="minorEastAsia"/>
          <w:b/>
          <w:i/>
          <w:sz w:val="20"/>
          <w:szCs w:val="20"/>
        </w:rPr>
        <w:t>-based beam/antenna information</w:t>
      </w:r>
      <w:r w:rsidRPr="009004D0">
        <w:rPr>
          <w:rFonts w:eastAsiaTheme="minorEastAsia"/>
          <w:b/>
          <w:i/>
          <w:sz w:val="20"/>
          <w:szCs w:val="20"/>
        </w:rPr>
        <w:t xml:space="preserve">, support </w:t>
      </w:r>
      <w:r w:rsidR="00323713" w:rsidRPr="009004D0">
        <w:rPr>
          <w:rFonts w:eastAsiaTheme="minorEastAsia"/>
          <w:b/>
          <w:i/>
          <w:sz w:val="20"/>
          <w:szCs w:val="20"/>
        </w:rPr>
        <w:t xml:space="preserve">the following </w:t>
      </w:r>
      <w:r w:rsidR="00966E65" w:rsidRPr="009004D0">
        <w:rPr>
          <w:rFonts w:eastAsiaTheme="minorEastAsia"/>
          <w:b/>
          <w:i/>
          <w:sz w:val="20"/>
          <w:szCs w:val="20"/>
        </w:rPr>
        <w:t>option</w:t>
      </w:r>
      <w:r w:rsidR="00323713" w:rsidRPr="009004D0">
        <w:rPr>
          <w:rFonts w:eastAsiaTheme="minorEastAsia"/>
          <w:b/>
          <w:i/>
          <w:sz w:val="20"/>
          <w:szCs w:val="20"/>
        </w:rPr>
        <w:t>s:</w:t>
      </w:r>
    </w:p>
    <w:p w14:paraId="4C095B16" w14:textId="261DEAF3" w:rsidR="00323713" w:rsidRPr="009004D0" w:rsidRDefault="00966E65" w:rsidP="009004D0">
      <w:pPr>
        <w:widowControl w:val="0"/>
        <w:numPr>
          <w:ilvl w:val="1"/>
          <w:numId w:val="46"/>
        </w:numPr>
        <w:jc w:val="both"/>
        <w:rPr>
          <w:rFonts w:eastAsiaTheme="minorEastAsia"/>
          <w:b/>
          <w:i/>
          <w:sz w:val="20"/>
          <w:szCs w:val="20"/>
        </w:rPr>
      </w:pPr>
      <w:r w:rsidRPr="009004D0">
        <w:rPr>
          <w:rFonts w:eastAsiaTheme="minorEastAsia"/>
          <w:b/>
          <w:i/>
          <w:sz w:val="20"/>
          <w:szCs w:val="20"/>
        </w:rPr>
        <w:t xml:space="preserve"> </w:t>
      </w:r>
      <w:r w:rsidR="003A6BFF">
        <w:rPr>
          <w:rFonts w:eastAsiaTheme="minorEastAsia"/>
          <w:b/>
          <w:i/>
          <w:sz w:val="20"/>
          <w:szCs w:val="20"/>
        </w:rPr>
        <w:t>P</w:t>
      </w:r>
      <w:r w:rsidR="00586293" w:rsidRPr="009004D0">
        <w:rPr>
          <w:rFonts w:eastAsiaTheme="minorEastAsia"/>
          <w:b/>
          <w:i/>
          <w:sz w:val="20"/>
          <w:szCs w:val="20"/>
        </w:rPr>
        <w:t>rovid</w:t>
      </w:r>
      <w:r w:rsidRPr="009004D0">
        <w:rPr>
          <w:rFonts w:eastAsiaTheme="minorEastAsia"/>
          <w:b/>
          <w:i/>
          <w:sz w:val="20"/>
          <w:szCs w:val="20"/>
        </w:rPr>
        <w:t>e</w:t>
      </w:r>
      <w:r w:rsidR="00586293" w:rsidRPr="009004D0">
        <w:rPr>
          <w:rFonts w:eastAsiaTheme="minorEastAsia"/>
          <w:b/>
          <w:i/>
          <w:sz w:val="20"/>
          <w:szCs w:val="20"/>
        </w:rPr>
        <w:t xml:space="preserve"> the typical parameter of beams (such as intersection point of multiple beams </w:t>
      </w:r>
      <m:oMath>
        <m:sSub>
          <m:sSubPr>
            <m:ctrlPr>
              <w:rPr>
                <w:rFonts w:ascii="Cambria Math" w:eastAsiaTheme="minorEastAsia" w:hAnsi="Cambria Math"/>
                <w:b/>
                <w:i/>
                <w:sz w:val="20"/>
                <w:szCs w:val="20"/>
              </w:rPr>
            </m:ctrlPr>
          </m:sSubPr>
          <m:e>
            <m:d>
              <m:dPr>
                <m:ctrlPr>
                  <w:rPr>
                    <w:rFonts w:ascii="Cambria Math" w:eastAsiaTheme="minorEastAsia" w:hAnsi="Cambria Math"/>
                    <w:b/>
                    <w:i/>
                    <w:sz w:val="20"/>
                    <w:szCs w:val="20"/>
                  </w:rPr>
                </m:ctrlPr>
              </m:dPr>
              <m:e>
                <m:r>
                  <m:rPr>
                    <m:sty m:val="bi"/>
                  </m:rPr>
                  <w:rPr>
                    <w:rFonts w:ascii="Cambria Math" w:eastAsiaTheme="minorEastAsia" w:hAnsi="Cambria Math"/>
                    <w:sz w:val="20"/>
                    <w:szCs w:val="20"/>
                  </w:rPr>
                  <m:t>angle ,RSRP</m:t>
                </m:r>
              </m:e>
            </m:d>
          </m:e>
          <m:sub>
            <m:r>
              <m:rPr>
                <m:sty m:val="bi"/>
              </m:rPr>
              <w:rPr>
                <w:rFonts w:ascii="Cambria Math" w:eastAsiaTheme="minorEastAsia" w:hAnsi="Cambria Math"/>
                <w:sz w:val="20"/>
                <w:szCs w:val="20"/>
              </w:rPr>
              <m:t>intersection point</m:t>
            </m:r>
          </m:sub>
        </m:sSub>
      </m:oMath>
      <w:r w:rsidR="00586293" w:rsidRPr="009004D0">
        <w:rPr>
          <w:rFonts w:eastAsiaTheme="minorEastAsia" w:hint="eastAsia"/>
          <w:b/>
          <w:i/>
          <w:sz w:val="20"/>
          <w:szCs w:val="20"/>
        </w:rPr>
        <w:t>,</w:t>
      </w:r>
      <w:r w:rsidR="00586293" w:rsidRPr="009004D0">
        <w:rPr>
          <w:rFonts w:eastAsiaTheme="minorEastAsia"/>
          <w:b/>
          <w:i/>
          <w:sz w:val="20"/>
          <w:szCs w:val="20"/>
        </w:rPr>
        <w:t xml:space="preserve"> beamwidth) for UE-A and UE-B DL-</w:t>
      </w:r>
      <w:proofErr w:type="spellStart"/>
      <w:r w:rsidR="00586293" w:rsidRPr="009004D0">
        <w:rPr>
          <w:rFonts w:eastAsiaTheme="minorEastAsia"/>
          <w:b/>
          <w:i/>
          <w:sz w:val="20"/>
          <w:szCs w:val="20"/>
        </w:rPr>
        <w:t>AoD</w:t>
      </w:r>
      <w:proofErr w:type="spellEnd"/>
      <w:r w:rsidR="00586293" w:rsidRPr="009004D0">
        <w:rPr>
          <w:rFonts w:eastAsiaTheme="minorEastAsia"/>
          <w:b/>
          <w:i/>
          <w:sz w:val="20"/>
          <w:szCs w:val="20"/>
        </w:rPr>
        <w:t xml:space="preserve">. </w:t>
      </w:r>
    </w:p>
    <w:p w14:paraId="31B35F7D" w14:textId="347CEED4" w:rsidR="001F3CF5" w:rsidRPr="009004D0" w:rsidRDefault="003A6BFF" w:rsidP="009004D0">
      <w:pPr>
        <w:widowControl w:val="0"/>
        <w:numPr>
          <w:ilvl w:val="1"/>
          <w:numId w:val="46"/>
        </w:numPr>
        <w:jc w:val="both"/>
        <w:rPr>
          <w:rFonts w:eastAsiaTheme="minorEastAsia"/>
          <w:b/>
          <w:i/>
          <w:sz w:val="20"/>
          <w:szCs w:val="20"/>
        </w:rPr>
      </w:pPr>
      <w:r>
        <w:rPr>
          <w:rFonts w:eastAsiaTheme="minorEastAsia"/>
          <w:b/>
          <w:i/>
          <w:sz w:val="20"/>
          <w:szCs w:val="20"/>
        </w:rPr>
        <w:t>P</w:t>
      </w:r>
      <w:r w:rsidR="00966E65" w:rsidRPr="009004D0">
        <w:rPr>
          <w:rFonts w:eastAsiaTheme="minorEastAsia"/>
          <w:b/>
          <w:i/>
          <w:sz w:val="20"/>
          <w:szCs w:val="20"/>
        </w:rPr>
        <w:t xml:space="preserve">rovide </w:t>
      </w:r>
      <m:oMath>
        <m:d>
          <m:dPr>
            <m:begChr m:val="{"/>
            <m:endChr m:val="}"/>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RSRP</m:t>
                </m:r>
              </m:e>
              <m:sub>
                <m:r>
                  <m:rPr>
                    <m:sty m:val="bi"/>
                  </m:rPr>
                  <w:rPr>
                    <w:rFonts w:ascii="Cambria Math" w:eastAsiaTheme="minorEastAsia" w:hAnsi="Cambria Math"/>
                    <w:sz w:val="20"/>
                    <w:szCs w:val="20"/>
                  </w:rPr>
                  <m:t>angle</m:t>
                </m:r>
              </m:sub>
            </m:sSub>
          </m:e>
        </m:d>
      </m:oMath>
      <w:r w:rsidR="00586293" w:rsidRPr="009004D0">
        <w:rPr>
          <w:rFonts w:eastAsiaTheme="minorEastAsia" w:hint="eastAsia"/>
          <w:b/>
          <w:i/>
          <w:sz w:val="20"/>
          <w:szCs w:val="20"/>
        </w:rPr>
        <w:t xml:space="preserve"> </w:t>
      </w:r>
      <w:r w:rsidR="00586293" w:rsidRPr="009004D0">
        <w:rPr>
          <w:rFonts w:eastAsiaTheme="minorEastAsia"/>
          <w:b/>
          <w:i/>
          <w:sz w:val="20"/>
          <w:szCs w:val="20"/>
        </w:rPr>
        <w:t>mapping table only for UE-A DL-</w:t>
      </w:r>
      <w:proofErr w:type="spellStart"/>
      <w:r w:rsidR="00586293" w:rsidRPr="009004D0">
        <w:rPr>
          <w:rFonts w:eastAsiaTheme="minorEastAsia"/>
          <w:b/>
          <w:i/>
          <w:sz w:val="20"/>
          <w:szCs w:val="20"/>
        </w:rPr>
        <w:t>Ao</w:t>
      </w:r>
      <w:r w:rsidR="001F3CF5" w:rsidRPr="009004D0">
        <w:rPr>
          <w:rFonts w:eastAsiaTheme="minorEastAsia"/>
          <w:b/>
          <w:i/>
          <w:sz w:val="20"/>
          <w:szCs w:val="20"/>
        </w:rPr>
        <w:t>D</w:t>
      </w:r>
      <w:proofErr w:type="spellEnd"/>
      <w:r w:rsidR="00E83495" w:rsidRPr="009004D0">
        <w:rPr>
          <w:rFonts w:eastAsiaTheme="minorEastAsia"/>
          <w:b/>
          <w:i/>
          <w:sz w:val="20"/>
          <w:szCs w:val="20"/>
        </w:rPr>
        <w:t>.</w:t>
      </w:r>
    </w:p>
    <w:bookmarkEnd w:id="8"/>
    <w:p w14:paraId="3ADEEC40" w14:textId="5AC97038" w:rsidR="00252E04" w:rsidRDefault="00885904" w:rsidP="00BB05A5">
      <w:pPr>
        <w:spacing w:after="120" w:line="260" w:lineRule="exact"/>
        <w:jc w:val="both"/>
        <w:rPr>
          <w:noProof/>
          <w:sz w:val="20"/>
          <w:szCs w:val="20"/>
        </w:rPr>
      </w:pPr>
      <w:r w:rsidRPr="00885904">
        <w:rPr>
          <w:noProof/>
          <w:sz w:val="20"/>
          <w:szCs w:val="20"/>
        </w:rPr>
        <w:t xml:space="preserve">In addition to the above </w:t>
      </w:r>
      <w:bookmarkStart w:id="9" w:name="OLE_LINK3"/>
      <w:bookmarkStart w:id="10" w:name="OLE_LINK4"/>
      <w:r w:rsidRPr="00885904">
        <w:rPr>
          <w:noProof/>
          <w:sz w:val="20"/>
          <w:szCs w:val="20"/>
        </w:rPr>
        <w:t>beam/antenna informatio</w:t>
      </w:r>
      <w:bookmarkEnd w:id="9"/>
      <w:bookmarkEnd w:id="10"/>
      <w:r w:rsidRPr="00885904">
        <w:rPr>
          <w:noProof/>
          <w:sz w:val="20"/>
          <w:szCs w:val="20"/>
        </w:rPr>
        <w:t>n, if other enhancements</w:t>
      </w:r>
      <w:r w:rsidR="00333FBD">
        <w:rPr>
          <w:noProof/>
          <w:sz w:val="20"/>
          <w:szCs w:val="20"/>
        </w:rPr>
        <w:t xml:space="preserve"> </w:t>
      </w:r>
      <w:r w:rsidRPr="00885904">
        <w:rPr>
          <w:noProof/>
          <w:sz w:val="20"/>
          <w:szCs w:val="20"/>
        </w:rPr>
        <w:t>(such as angle-based AoD positioning</w:t>
      </w:r>
      <w:r w:rsidR="00A81E51">
        <w:rPr>
          <w:noProof/>
          <w:sz w:val="20"/>
          <w:szCs w:val="20"/>
        </w:rPr>
        <w:t>,</w:t>
      </w:r>
      <w:r w:rsidR="008D1E9F">
        <w:rPr>
          <w:noProof/>
          <w:sz w:val="20"/>
          <w:szCs w:val="20"/>
        </w:rPr>
        <w:t xml:space="preserve"> </w:t>
      </w:r>
      <w:r w:rsidR="00A81E51" w:rsidRPr="00A81E51">
        <w:rPr>
          <w:noProof/>
          <w:sz w:val="20"/>
          <w:szCs w:val="20"/>
        </w:rPr>
        <w:t>also known as</w:t>
      </w:r>
      <w:r w:rsidR="008D1E9F">
        <w:rPr>
          <w:noProof/>
          <w:sz w:val="20"/>
          <w:szCs w:val="20"/>
        </w:rPr>
        <w:t xml:space="preserve"> phase-</w:t>
      </w:r>
      <w:r w:rsidR="001C6BCD">
        <w:rPr>
          <w:noProof/>
          <w:sz w:val="20"/>
          <w:szCs w:val="20"/>
        </w:rPr>
        <w:t>difference-</w:t>
      </w:r>
      <w:r w:rsidR="008D1E9F">
        <w:rPr>
          <w:noProof/>
          <w:sz w:val="20"/>
          <w:szCs w:val="20"/>
        </w:rPr>
        <w:t>based AoD positioning</w:t>
      </w:r>
      <w:r w:rsidRPr="00885904">
        <w:rPr>
          <w:noProof/>
          <w:sz w:val="20"/>
          <w:szCs w:val="20"/>
        </w:rPr>
        <w:t>) are supported,</w:t>
      </w:r>
      <w:r w:rsidR="008D1E9F">
        <w:rPr>
          <w:noProof/>
          <w:sz w:val="20"/>
          <w:szCs w:val="20"/>
        </w:rPr>
        <w:t xml:space="preserve"> </w:t>
      </w:r>
      <w:r w:rsidR="00AA2664">
        <w:rPr>
          <w:noProof/>
          <w:sz w:val="20"/>
          <w:szCs w:val="20"/>
        </w:rPr>
        <w:t xml:space="preserve">potential </w:t>
      </w:r>
      <w:r w:rsidR="008D1E9F">
        <w:rPr>
          <w:noProof/>
          <w:sz w:val="20"/>
          <w:szCs w:val="20"/>
        </w:rPr>
        <w:t>huge spec</w:t>
      </w:r>
      <w:r w:rsidR="00586293">
        <w:rPr>
          <w:noProof/>
          <w:sz w:val="20"/>
          <w:szCs w:val="20"/>
        </w:rPr>
        <w:t>ification</w:t>
      </w:r>
      <w:r w:rsidR="008D1E9F">
        <w:rPr>
          <w:noProof/>
          <w:sz w:val="20"/>
          <w:szCs w:val="20"/>
        </w:rPr>
        <w:t xml:space="preserve"> work</w:t>
      </w:r>
      <w:r w:rsidR="00EB3095">
        <w:rPr>
          <w:noProof/>
          <w:sz w:val="20"/>
          <w:szCs w:val="20"/>
        </w:rPr>
        <w:t xml:space="preserve"> </w:t>
      </w:r>
      <w:r w:rsidR="00EB3095">
        <w:rPr>
          <w:rFonts w:hint="eastAsia"/>
          <w:noProof/>
          <w:sz w:val="20"/>
          <w:szCs w:val="20"/>
        </w:rPr>
        <w:t>on</w:t>
      </w:r>
      <w:r w:rsidR="008D1E9F">
        <w:rPr>
          <w:noProof/>
          <w:sz w:val="20"/>
          <w:szCs w:val="20"/>
        </w:rPr>
        <w:t xml:space="preserve"> </w:t>
      </w:r>
      <w:r w:rsidR="004F62D3">
        <w:rPr>
          <w:rFonts w:hint="eastAsia"/>
          <w:noProof/>
          <w:sz w:val="20"/>
          <w:szCs w:val="20"/>
        </w:rPr>
        <w:t>add</w:t>
      </w:r>
      <w:r w:rsidR="004F62D3">
        <w:rPr>
          <w:noProof/>
          <w:sz w:val="20"/>
          <w:szCs w:val="20"/>
        </w:rPr>
        <w:t xml:space="preserve">itional </w:t>
      </w:r>
      <w:r w:rsidR="0083124D">
        <w:rPr>
          <w:noProof/>
          <w:sz w:val="20"/>
          <w:szCs w:val="20"/>
        </w:rPr>
        <w:t xml:space="preserve">gNB </w:t>
      </w:r>
      <w:r w:rsidR="00EB3095" w:rsidRPr="00885904">
        <w:rPr>
          <w:noProof/>
          <w:sz w:val="20"/>
          <w:szCs w:val="20"/>
        </w:rPr>
        <w:t>beam/antenna informatio</w:t>
      </w:r>
      <w:r w:rsidR="00EB3095">
        <w:rPr>
          <w:noProof/>
          <w:sz w:val="20"/>
          <w:szCs w:val="20"/>
        </w:rPr>
        <w:t xml:space="preserve">n </w:t>
      </w:r>
      <w:r w:rsidR="00E357F1">
        <w:rPr>
          <w:noProof/>
          <w:sz w:val="20"/>
          <w:szCs w:val="20"/>
        </w:rPr>
        <w:t>provi</w:t>
      </w:r>
      <w:r w:rsidR="00E357F1">
        <w:rPr>
          <w:rFonts w:hint="eastAsia"/>
          <w:noProof/>
          <w:sz w:val="20"/>
          <w:szCs w:val="20"/>
        </w:rPr>
        <w:t>sion</w:t>
      </w:r>
      <w:r w:rsidR="00E357F1">
        <w:rPr>
          <w:noProof/>
          <w:sz w:val="20"/>
          <w:szCs w:val="20"/>
        </w:rPr>
        <w:t xml:space="preserve"> </w:t>
      </w:r>
      <w:r w:rsidR="008D1E9F">
        <w:rPr>
          <w:noProof/>
          <w:sz w:val="20"/>
          <w:szCs w:val="20"/>
        </w:rPr>
        <w:t xml:space="preserve">are needed to be </w:t>
      </w:r>
      <w:r w:rsidR="00D22223">
        <w:rPr>
          <w:noProof/>
          <w:sz w:val="20"/>
          <w:szCs w:val="20"/>
        </w:rPr>
        <w:t>completed in R</w:t>
      </w:r>
      <w:r w:rsidR="00B317C2">
        <w:rPr>
          <w:rFonts w:hint="eastAsia"/>
          <w:noProof/>
          <w:sz w:val="20"/>
          <w:szCs w:val="20"/>
        </w:rPr>
        <w:t>el-</w:t>
      </w:r>
      <w:r w:rsidR="00D22223">
        <w:rPr>
          <w:noProof/>
          <w:sz w:val="20"/>
          <w:szCs w:val="20"/>
        </w:rPr>
        <w:t>17</w:t>
      </w:r>
      <w:r w:rsidR="008D1E9F">
        <w:rPr>
          <w:noProof/>
          <w:sz w:val="20"/>
          <w:szCs w:val="20"/>
        </w:rPr>
        <w:t xml:space="preserve">. </w:t>
      </w:r>
      <w:r w:rsidR="002B3789">
        <w:rPr>
          <w:noProof/>
          <w:sz w:val="20"/>
          <w:szCs w:val="20"/>
        </w:rPr>
        <w:t>We</w:t>
      </w:r>
      <w:r w:rsidR="00D53D6B" w:rsidRPr="00D53D6B">
        <w:t xml:space="preserve"> </w:t>
      </w:r>
      <w:r w:rsidR="00D53D6B">
        <w:rPr>
          <w:noProof/>
          <w:sz w:val="20"/>
          <w:szCs w:val="20"/>
        </w:rPr>
        <w:t>think</w:t>
      </w:r>
      <w:r w:rsidR="00D53D6B" w:rsidRPr="00D53D6B">
        <w:rPr>
          <w:noProof/>
          <w:sz w:val="20"/>
          <w:szCs w:val="20"/>
        </w:rPr>
        <w:t xml:space="preserve"> </w:t>
      </w:r>
      <w:r w:rsidR="00B55E97">
        <w:rPr>
          <w:noProof/>
          <w:sz w:val="20"/>
          <w:szCs w:val="20"/>
        </w:rPr>
        <w:t xml:space="preserve">whether to </w:t>
      </w:r>
      <w:r w:rsidR="0005020D">
        <w:rPr>
          <w:noProof/>
          <w:sz w:val="20"/>
          <w:szCs w:val="20"/>
        </w:rPr>
        <w:t>introduce</w:t>
      </w:r>
      <w:r w:rsidR="00B55E97">
        <w:rPr>
          <w:noProof/>
          <w:sz w:val="20"/>
          <w:szCs w:val="20"/>
        </w:rPr>
        <w:t xml:space="preserve"> </w:t>
      </w:r>
      <w:r w:rsidR="00D53D6B" w:rsidRPr="00D53D6B">
        <w:rPr>
          <w:noProof/>
          <w:sz w:val="20"/>
          <w:szCs w:val="20"/>
        </w:rPr>
        <w:t>these</w:t>
      </w:r>
      <w:r w:rsidR="0005020D">
        <w:rPr>
          <w:noProof/>
          <w:sz w:val="20"/>
          <w:szCs w:val="20"/>
        </w:rPr>
        <w:t xml:space="preserve"> additional</w:t>
      </w:r>
      <w:r w:rsidR="00D53D6B" w:rsidRPr="00D53D6B">
        <w:rPr>
          <w:noProof/>
          <w:sz w:val="20"/>
          <w:szCs w:val="20"/>
        </w:rPr>
        <w:t xml:space="preserve"> potential </w:t>
      </w:r>
      <w:r w:rsidR="009E0FE0">
        <w:rPr>
          <w:noProof/>
          <w:sz w:val="20"/>
          <w:szCs w:val="20"/>
        </w:rPr>
        <w:t>specification</w:t>
      </w:r>
      <w:r w:rsidR="00D53D6B" w:rsidRPr="00D53D6B">
        <w:rPr>
          <w:noProof/>
          <w:sz w:val="20"/>
          <w:szCs w:val="20"/>
        </w:rPr>
        <w:t xml:space="preserve"> impacts </w:t>
      </w:r>
      <w:r w:rsidR="00BF5F42">
        <w:rPr>
          <w:noProof/>
          <w:sz w:val="20"/>
          <w:szCs w:val="20"/>
        </w:rPr>
        <w:t>depends on</w:t>
      </w:r>
      <w:r w:rsidR="00306951">
        <w:rPr>
          <w:noProof/>
          <w:sz w:val="20"/>
          <w:szCs w:val="20"/>
        </w:rPr>
        <w:t xml:space="preserve"> </w:t>
      </w:r>
      <w:r w:rsidR="008A396F">
        <w:rPr>
          <w:noProof/>
          <w:sz w:val="20"/>
          <w:szCs w:val="20"/>
        </w:rPr>
        <w:t xml:space="preserve">whether </w:t>
      </w:r>
      <w:r w:rsidR="00D53D6B" w:rsidRPr="00D53D6B">
        <w:rPr>
          <w:noProof/>
          <w:sz w:val="20"/>
          <w:szCs w:val="20"/>
        </w:rPr>
        <w:t xml:space="preserve">these enhancements are supported. </w:t>
      </w:r>
      <w:r w:rsidR="00BD34AA" w:rsidRPr="00BD34AA">
        <w:rPr>
          <w:noProof/>
          <w:sz w:val="20"/>
          <w:szCs w:val="20"/>
        </w:rPr>
        <w:t>The related discussions can refer to section</w:t>
      </w:r>
      <w:r w:rsidR="00BB05A5">
        <w:rPr>
          <w:noProof/>
          <w:sz w:val="20"/>
          <w:szCs w:val="20"/>
        </w:rPr>
        <w:t xml:space="preserve"> </w:t>
      </w:r>
      <w:r w:rsidR="00BD34AA" w:rsidRPr="00BD34AA">
        <w:rPr>
          <w:noProof/>
          <w:sz w:val="20"/>
          <w:szCs w:val="20"/>
        </w:rPr>
        <w:t>5.3</w:t>
      </w:r>
      <w:r w:rsidR="00BD34AA">
        <w:rPr>
          <w:noProof/>
          <w:sz w:val="20"/>
          <w:szCs w:val="20"/>
        </w:rPr>
        <w:t>.</w:t>
      </w:r>
    </w:p>
    <w:p w14:paraId="3803C1EC" w14:textId="7085938B" w:rsidR="00956430" w:rsidRDefault="00956430" w:rsidP="00EA778C">
      <w:pPr>
        <w:pStyle w:val="1"/>
      </w:pPr>
      <w:r>
        <w:t>Expected</w:t>
      </w:r>
      <w:r w:rsidR="00D5663C">
        <w:t xml:space="preserve"> DL-</w:t>
      </w:r>
      <w:proofErr w:type="spellStart"/>
      <w:r>
        <w:t>AoD</w:t>
      </w:r>
      <w:proofErr w:type="spellEnd"/>
    </w:p>
    <w:tbl>
      <w:tblPr>
        <w:tblStyle w:val="af2"/>
        <w:tblW w:w="0" w:type="auto"/>
        <w:tblLook w:val="04A0" w:firstRow="1" w:lastRow="0" w:firstColumn="1" w:lastColumn="0" w:noHBand="0" w:noVBand="1"/>
      </w:tblPr>
      <w:tblGrid>
        <w:gridCol w:w="9060"/>
      </w:tblGrid>
      <w:tr w:rsidR="00B22049" w14:paraId="10D7C70A" w14:textId="77777777" w:rsidTr="00B22049">
        <w:tc>
          <w:tcPr>
            <w:tcW w:w="9060" w:type="dxa"/>
          </w:tcPr>
          <w:p w14:paraId="4821F7FA" w14:textId="77777777" w:rsidR="00B22049" w:rsidRPr="0098282E" w:rsidRDefault="00B22049" w:rsidP="00B22049">
            <w:pPr>
              <w:rPr>
                <w:sz w:val="20"/>
                <w:szCs w:val="20"/>
              </w:rPr>
            </w:pPr>
            <w:r w:rsidRPr="0098282E">
              <w:rPr>
                <w:sz w:val="20"/>
                <w:szCs w:val="20"/>
                <w:highlight w:val="green"/>
              </w:rPr>
              <w:t>Agreement:</w:t>
            </w:r>
          </w:p>
          <w:p w14:paraId="5A331BB1" w14:textId="77777777" w:rsidR="00B22049" w:rsidRPr="0098282E" w:rsidRDefault="00B22049" w:rsidP="00B22049">
            <w:pPr>
              <w:rPr>
                <w:sz w:val="20"/>
                <w:szCs w:val="20"/>
              </w:rPr>
            </w:pPr>
            <w:r w:rsidRPr="0098282E">
              <w:rPr>
                <w:sz w:val="20"/>
                <w:szCs w:val="20"/>
              </w:rPr>
              <w:t>For the purpose of both UE-B and UE-A DL-</w:t>
            </w:r>
            <w:proofErr w:type="spellStart"/>
            <w:r w:rsidRPr="0098282E">
              <w:rPr>
                <w:sz w:val="20"/>
                <w:szCs w:val="20"/>
              </w:rPr>
              <w:t>AoD</w:t>
            </w:r>
            <w:proofErr w:type="spellEnd"/>
            <w:r w:rsidRPr="0098282E">
              <w:rPr>
                <w:sz w:val="20"/>
                <w:szCs w:val="20"/>
              </w:rPr>
              <w:t>, and with regards to the support of AOD measurements with an expected uncertainty window, study further whether to support at most one of the following options:</w:t>
            </w:r>
          </w:p>
          <w:p w14:paraId="75BA4863" w14:textId="77777777" w:rsidR="00B22049" w:rsidRPr="0098282E" w:rsidRDefault="00B22049" w:rsidP="00233CA3">
            <w:pPr>
              <w:pStyle w:val="Proposal"/>
              <w:numPr>
                <w:ilvl w:val="0"/>
                <w:numId w:val="23"/>
              </w:numPr>
              <w:overflowPunct w:val="0"/>
              <w:autoSpaceDE w:val="0"/>
              <w:adjustRightInd w:val="0"/>
              <w:spacing w:before="100" w:beforeAutospacing="1" w:line="256" w:lineRule="auto"/>
              <w:textAlignment w:val="baseline"/>
              <w:rPr>
                <w:rFonts w:ascii="Times New Roman" w:eastAsia="Times New Roman" w:hAnsi="Times New Roman" w:cs="Times New Roman"/>
                <w:b w:val="0"/>
                <w:bCs w:val="0"/>
                <w:sz w:val="20"/>
                <w:szCs w:val="20"/>
              </w:rPr>
            </w:pPr>
            <w:r w:rsidRPr="0098282E">
              <w:rPr>
                <w:rFonts w:ascii="Times New Roman" w:eastAsia="Times New Roman" w:hAnsi="Times New Roman" w:cs="Times New Roman"/>
                <w:b w:val="0"/>
                <w:bCs w:val="0"/>
                <w:sz w:val="20"/>
                <w:szCs w:val="20"/>
              </w:rPr>
              <w:lastRenderedPageBreak/>
              <w:t>Option 1: Indication of expected DL-</w:t>
            </w:r>
            <w:proofErr w:type="spellStart"/>
            <w:r w:rsidRPr="0098282E">
              <w:rPr>
                <w:rFonts w:ascii="Times New Roman" w:eastAsia="Times New Roman" w:hAnsi="Times New Roman" w:cs="Times New Roman"/>
                <w:b w:val="0"/>
                <w:bCs w:val="0"/>
                <w:sz w:val="20"/>
                <w:szCs w:val="20"/>
              </w:rPr>
              <w:t>AoD</w:t>
            </w:r>
            <w:proofErr w:type="spellEnd"/>
            <w:r w:rsidRPr="0098282E">
              <w:rPr>
                <w:rFonts w:ascii="Times New Roman" w:eastAsia="Times New Roman" w:hAnsi="Times New Roman" w:cs="Times New Roman"/>
                <w:b w:val="0"/>
                <w:bCs w:val="0"/>
                <w:sz w:val="20"/>
                <w:szCs w:val="20"/>
              </w:rPr>
              <w:t>/</w:t>
            </w:r>
            <w:proofErr w:type="spellStart"/>
            <w:r w:rsidRPr="0098282E">
              <w:rPr>
                <w:rFonts w:ascii="Times New Roman" w:eastAsia="Times New Roman" w:hAnsi="Times New Roman" w:cs="Times New Roman"/>
                <w:b w:val="0"/>
                <w:bCs w:val="0"/>
                <w:sz w:val="20"/>
                <w:szCs w:val="20"/>
              </w:rPr>
              <w:t>ZoD</w:t>
            </w:r>
            <w:proofErr w:type="spellEnd"/>
            <w:r w:rsidRPr="0098282E">
              <w:rPr>
                <w:rFonts w:ascii="Times New Roman" w:eastAsia="Times New Roman" w:hAnsi="Times New Roman" w:cs="Times New Roman"/>
                <w:b w:val="0"/>
                <w:bCs w:val="0"/>
                <w:sz w:val="20"/>
                <w:szCs w:val="20"/>
              </w:rPr>
              <w:t xml:space="preserve"> value and uncertainty (of the expected DL-</w:t>
            </w:r>
            <w:proofErr w:type="spellStart"/>
            <w:r w:rsidRPr="0098282E">
              <w:rPr>
                <w:rFonts w:ascii="Times New Roman" w:eastAsia="Times New Roman" w:hAnsi="Times New Roman" w:cs="Times New Roman"/>
                <w:b w:val="0"/>
                <w:bCs w:val="0"/>
                <w:sz w:val="20"/>
                <w:szCs w:val="20"/>
              </w:rPr>
              <w:t>AoD</w:t>
            </w:r>
            <w:proofErr w:type="spellEnd"/>
            <w:r w:rsidRPr="0098282E">
              <w:rPr>
                <w:rFonts w:ascii="Times New Roman" w:eastAsia="Times New Roman" w:hAnsi="Times New Roman" w:cs="Times New Roman"/>
                <w:b w:val="0"/>
                <w:bCs w:val="0"/>
                <w:sz w:val="20"/>
                <w:szCs w:val="20"/>
              </w:rPr>
              <w:t>/</w:t>
            </w:r>
            <w:proofErr w:type="spellStart"/>
            <w:r w:rsidRPr="0098282E">
              <w:rPr>
                <w:rFonts w:ascii="Times New Roman" w:eastAsia="Times New Roman" w:hAnsi="Times New Roman" w:cs="Times New Roman"/>
                <w:b w:val="0"/>
                <w:bCs w:val="0"/>
                <w:sz w:val="20"/>
                <w:szCs w:val="20"/>
              </w:rPr>
              <w:t>ZoD</w:t>
            </w:r>
            <w:proofErr w:type="spellEnd"/>
            <w:r w:rsidRPr="0098282E">
              <w:rPr>
                <w:rFonts w:ascii="Times New Roman" w:eastAsia="Times New Roman" w:hAnsi="Times New Roman" w:cs="Times New Roman"/>
                <w:b w:val="0"/>
                <w:bCs w:val="0"/>
                <w:sz w:val="20"/>
                <w:szCs w:val="20"/>
              </w:rPr>
              <w:t xml:space="preserve"> value) range(s) is signaled by the LMF to the UE</w:t>
            </w:r>
          </w:p>
          <w:p w14:paraId="0677FE2C" w14:textId="77777777" w:rsidR="00B22049" w:rsidRPr="0098282E" w:rsidRDefault="00B22049" w:rsidP="00233CA3">
            <w:pPr>
              <w:numPr>
                <w:ilvl w:val="1"/>
                <w:numId w:val="23"/>
              </w:numPr>
              <w:spacing w:after="160" w:line="256" w:lineRule="auto"/>
              <w:rPr>
                <w:sz w:val="20"/>
                <w:szCs w:val="20"/>
              </w:rPr>
            </w:pPr>
            <w:r w:rsidRPr="0098282E">
              <w:rPr>
                <w:sz w:val="20"/>
                <w:szCs w:val="20"/>
              </w:rPr>
              <w:t>Single Expected DL-</w:t>
            </w:r>
            <w:proofErr w:type="spellStart"/>
            <w:r w:rsidRPr="0098282E">
              <w:rPr>
                <w:sz w:val="20"/>
                <w:szCs w:val="20"/>
              </w:rPr>
              <w:t>AoD</w:t>
            </w:r>
            <w:proofErr w:type="spellEnd"/>
            <w:r w:rsidRPr="0098282E">
              <w:rPr>
                <w:sz w:val="20"/>
                <w:szCs w:val="20"/>
              </w:rPr>
              <w:t>/</w:t>
            </w:r>
            <w:proofErr w:type="spellStart"/>
            <w:r w:rsidRPr="0098282E">
              <w:rPr>
                <w:sz w:val="20"/>
                <w:szCs w:val="20"/>
              </w:rPr>
              <w:t>ZoD</w:t>
            </w:r>
            <w:proofErr w:type="spellEnd"/>
            <w:r w:rsidRPr="0098282E">
              <w:rPr>
                <w:sz w:val="20"/>
                <w:szCs w:val="20"/>
              </w:rPr>
              <w:t xml:space="preserve"> and uncertainty (of the expected DL-</w:t>
            </w:r>
            <w:proofErr w:type="spellStart"/>
            <w:r w:rsidRPr="0098282E">
              <w:rPr>
                <w:sz w:val="20"/>
                <w:szCs w:val="20"/>
              </w:rPr>
              <w:t>AoD</w:t>
            </w:r>
            <w:proofErr w:type="spellEnd"/>
            <w:r w:rsidRPr="0098282E">
              <w:rPr>
                <w:sz w:val="20"/>
                <w:szCs w:val="20"/>
              </w:rPr>
              <w:t>/</w:t>
            </w:r>
            <w:proofErr w:type="spellStart"/>
            <w:r w:rsidRPr="0098282E">
              <w:rPr>
                <w:sz w:val="20"/>
                <w:szCs w:val="20"/>
              </w:rPr>
              <w:t>ZoD</w:t>
            </w:r>
            <w:proofErr w:type="spellEnd"/>
            <w:r w:rsidRPr="0098282E">
              <w:rPr>
                <w:sz w:val="20"/>
                <w:szCs w:val="20"/>
              </w:rPr>
              <w:t xml:space="preserve"> value) range(s) can be provided to the UE for each [TRP]</w:t>
            </w:r>
          </w:p>
          <w:p w14:paraId="445E895E" w14:textId="77777777" w:rsidR="00B22049" w:rsidRPr="0098282E" w:rsidRDefault="00B22049" w:rsidP="00233CA3">
            <w:pPr>
              <w:pStyle w:val="Proposal"/>
              <w:numPr>
                <w:ilvl w:val="0"/>
                <w:numId w:val="23"/>
              </w:numPr>
              <w:overflowPunct w:val="0"/>
              <w:autoSpaceDE w:val="0"/>
              <w:adjustRightInd w:val="0"/>
              <w:spacing w:before="100" w:beforeAutospacing="1" w:line="256" w:lineRule="auto"/>
              <w:textAlignment w:val="baseline"/>
              <w:rPr>
                <w:rFonts w:ascii="Times New Roman" w:eastAsia="Times New Roman" w:hAnsi="Times New Roman" w:cs="Times New Roman"/>
                <w:b w:val="0"/>
                <w:bCs w:val="0"/>
                <w:sz w:val="20"/>
                <w:szCs w:val="20"/>
              </w:rPr>
            </w:pPr>
            <w:r w:rsidRPr="0098282E">
              <w:rPr>
                <w:rFonts w:ascii="Times New Roman" w:eastAsia="Times New Roman" w:hAnsi="Times New Roman" w:cs="Times New Roman"/>
                <w:b w:val="0"/>
                <w:bCs w:val="0"/>
                <w:sz w:val="20"/>
                <w:szCs w:val="20"/>
              </w:rPr>
              <w:t>Option 2: Indication of expected DL-</w:t>
            </w:r>
            <w:proofErr w:type="spellStart"/>
            <w:r w:rsidRPr="0098282E">
              <w:rPr>
                <w:rFonts w:ascii="Times New Roman" w:eastAsia="Times New Roman" w:hAnsi="Times New Roman" w:cs="Times New Roman"/>
                <w:b w:val="0"/>
                <w:bCs w:val="0"/>
                <w:sz w:val="20"/>
                <w:szCs w:val="20"/>
              </w:rPr>
              <w:t>AoA</w:t>
            </w:r>
            <w:proofErr w:type="spellEnd"/>
            <w:r w:rsidRPr="0098282E">
              <w:rPr>
                <w:rFonts w:ascii="Times New Roman" w:eastAsia="Times New Roman" w:hAnsi="Times New Roman" w:cs="Times New Roman"/>
                <w:b w:val="0"/>
                <w:bCs w:val="0"/>
                <w:sz w:val="20"/>
                <w:szCs w:val="20"/>
              </w:rPr>
              <w:t>/</w:t>
            </w:r>
            <w:proofErr w:type="spellStart"/>
            <w:r w:rsidRPr="0098282E">
              <w:rPr>
                <w:rFonts w:ascii="Times New Roman" w:eastAsia="Times New Roman" w:hAnsi="Times New Roman" w:cs="Times New Roman"/>
                <w:b w:val="0"/>
                <w:bCs w:val="0"/>
                <w:sz w:val="20"/>
                <w:szCs w:val="20"/>
              </w:rPr>
              <w:t>ZoA</w:t>
            </w:r>
            <w:proofErr w:type="spellEnd"/>
            <w:r w:rsidRPr="0098282E">
              <w:rPr>
                <w:rFonts w:ascii="Times New Roman" w:eastAsia="Times New Roman" w:hAnsi="Times New Roman" w:cs="Times New Roman"/>
                <w:b w:val="0"/>
                <w:bCs w:val="0"/>
                <w:sz w:val="20"/>
                <w:szCs w:val="20"/>
              </w:rPr>
              <w:t xml:space="preserve"> value and uncertainty (of the expected DL-</w:t>
            </w:r>
            <w:proofErr w:type="spellStart"/>
            <w:r w:rsidRPr="0098282E">
              <w:rPr>
                <w:rFonts w:ascii="Times New Roman" w:eastAsia="Times New Roman" w:hAnsi="Times New Roman" w:cs="Times New Roman"/>
                <w:b w:val="0"/>
                <w:bCs w:val="0"/>
                <w:sz w:val="20"/>
                <w:szCs w:val="20"/>
              </w:rPr>
              <w:t>AoA</w:t>
            </w:r>
            <w:proofErr w:type="spellEnd"/>
            <w:r w:rsidRPr="0098282E">
              <w:rPr>
                <w:rFonts w:ascii="Times New Roman" w:eastAsia="Times New Roman" w:hAnsi="Times New Roman" w:cs="Times New Roman"/>
                <w:b w:val="0"/>
                <w:bCs w:val="0"/>
                <w:sz w:val="20"/>
                <w:szCs w:val="20"/>
              </w:rPr>
              <w:t>/</w:t>
            </w:r>
            <w:proofErr w:type="spellStart"/>
            <w:r w:rsidRPr="0098282E">
              <w:rPr>
                <w:rFonts w:ascii="Times New Roman" w:eastAsia="Times New Roman" w:hAnsi="Times New Roman" w:cs="Times New Roman"/>
                <w:b w:val="0"/>
                <w:bCs w:val="0"/>
                <w:sz w:val="20"/>
                <w:szCs w:val="20"/>
              </w:rPr>
              <w:t>ZoA</w:t>
            </w:r>
            <w:proofErr w:type="spellEnd"/>
            <w:r w:rsidRPr="0098282E">
              <w:rPr>
                <w:rFonts w:ascii="Times New Roman" w:eastAsia="Times New Roman" w:hAnsi="Times New Roman" w:cs="Times New Roman"/>
                <w:b w:val="0"/>
                <w:bCs w:val="0"/>
                <w:sz w:val="20"/>
                <w:szCs w:val="20"/>
              </w:rPr>
              <w:t xml:space="preserve"> value) range(s) is signaled by the LMF to the UE </w:t>
            </w:r>
          </w:p>
          <w:p w14:paraId="79C8BB81" w14:textId="77777777" w:rsidR="00B22049" w:rsidRPr="0098282E" w:rsidRDefault="00B22049" w:rsidP="00233CA3">
            <w:pPr>
              <w:numPr>
                <w:ilvl w:val="1"/>
                <w:numId w:val="23"/>
              </w:numPr>
              <w:spacing w:after="160" w:line="256" w:lineRule="auto"/>
              <w:rPr>
                <w:sz w:val="20"/>
                <w:szCs w:val="20"/>
              </w:rPr>
            </w:pPr>
            <w:r w:rsidRPr="0098282E">
              <w:rPr>
                <w:sz w:val="20"/>
                <w:szCs w:val="20"/>
              </w:rPr>
              <w:t>Single Expected DL-</w:t>
            </w:r>
            <w:proofErr w:type="spellStart"/>
            <w:r w:rsidRPr="0098282E">
              <w:rPr>
                <w:sz w:val="20"/>
                <w:szCs w:val="20"/>
              </w:rPr>
              <w:t>AoA</w:t>
            </w:r>
            <w:proofErr w:type="spellEnd"/>
            <w:r w:rsidRPr="0098282E">
              <w:rPr>
                <w:sz w:val="20"/>
                <w:szCs w:val="20"/>
              </w:rPr>
              <w:t>/</w:t>
            </w:r>
            <w:proofErr w:type="spellStart"/>
            <w:r w:rsidRPr="0098282E">
              <w:rPr>
                <w:sz w:val="20"/>
                <w:szCs w:val="20"/>
              </w:rPr>
              <w:t>ZoA</w:t>
            </w:r>
            <w:proofErr w:type="spellEnd"/>
            <w:r w:rsidRPr="0098282E">
              <w:rPr>
                <w:sz w:val="20"/>
                <w:szCs w:val="20"/>
              </w:rPr>
              <w:t xml:space="preserve"> and uncertainty (of the expected DL-</w:t>
            </w:r>
            <w:proofErr w:type="spellStart"/>
            <w:r w:rsidRPr="0098282E">
              <w:rPr>
                <w:sz w:val="20"/>
                <w:szCs w:val="20"/>
              </w:rPr>
              <w:t>AoA</w:t>
            </w:r>
            <w:proofErr w:type="spellEnd"/>
            <w:r w:rsidRPr="0098282E">
              <w:rPr>
                <w:sz w:val="20"/>
                <w:szCs w:val="20"/>
              </w:rPr>
              <w:t>/</w:t>
            </w:r>
            <w:proofErr w:type="spellStart"/>
            <w:r w:rsidRPr="0098282E">
              <w:rPr>
                <w:sz w:val="20"/>
                <w:szCs w:val="20"/>
              </w:rPr>
              <w:t>ZoA</w:t>
            </w:r>
            <w:proofErr w:type="spellEnd"/>
            <w:r w:rsidRPr="0098282E">
              <w:rPr>
                <w:sz w:val="20"/>
                <w:szCs w:val="20"/>
              </w:rPr>
              <w:t xml:space="preserve"> value) range(s) can be provided to the UE for each [TRP]</w:t>
            </w:r>
          </w:p>
          <w:p w14:paraId="24CE3455" w14:textId="77777777" w:rsidR="00B22049" w:rsidRPr="0098282E" w:rsidRDefault="00B22049" w:rsidP="00233CA3">
            <w:pPr>
              <w:numPr>
                <w:ilvl w:val="0"/>
                <w:numId w:val="23"/>
              </w:numPr>
              <w:spacing w:after="160" w:line="256" w:lineRule="auto"/>
              <w:rPr>
                <w:sz w:val="20"/>
                <w:szCs w:val="20"/>
              </w:rPr>
            </w:pPr>
            <w:r w:rsidRPr="0098282E">
              <w:rPr>
                <w:sz w:val="20"/>
                <w:szCs w:val="20"/>
              </w:rPr>
              <w:t xml:space="preserve">Option 3: Indication of expected </w:t>
            </w:r>
            <w:proofErr w:type="spellStart"/>
            <w:r w:rsidRPr="0098282E">
              <w:rPr>
                <w:sz w:val="20"/>
                <w:szCs w:val="20"/>
              </w:rPr>
              <w:t>AoD</w:t>
            </w:r>
            <w:proofErr w:type="spellEnd"/>
            <w:r w:rsidRPr="0098282E">
              <w:rPr>
                <w:sz w:val="20"/>
                <w:szCs w:val="20"/>
              </w:rPr>
              <w:t>/</w:t>
            </w:r>
            <w:proofErr w:type="spellStart"/>
            <w:r w:rsidRPr="0098282E">
              <w:rPr>
                <w:sz w:val="20"/>
                <w:szCs w:val="20"/>
              </w:rPr>
              <w:t>ZoD</w:t>
            </w:r>
            <w:proofErr w:type="spellEnd"/>
            <w:r w:rsidRPr="0098282E">
              <w:rPr>
                <w:sz w:val="20"/>
                <w:szCs w:val="20"/>
              </w:rPr>
              <w:t xml:space="preserve"> or </w:t>
            </w:r>
            <w:proofErr w:type="spellStart"/>
            <w:r w:rsidRPr="0098282E">
              <w:rPr>
                <w:sz w:val="20"/>
                <w:szCs w:val="20"/>
              </w:rPr>
              <w:t>AoA</w:t>
            </w:r>
            <w:proofErr w:type="spellEnd"/>
            <w:r w:rsidRPr="0098282E">
              <w:rPr>
                <w:sz w:val="20"/>
                <w:szCs w:val="20"/>
              </w:rPr>
              <w:t>/</w:t>
            </w:r>
            <w:proofErr w:type="spellStart"/>
            <w:r w:rsidRPr="0098282E">
              <w:rPr>
                <w:sz w:val="20"/>
                <w:szCs w:val="20"/>
              </w:rPr>
              <w:t>ZoA</w:t>
            </w:r>
            <w:proofErr w:type="spellEnd"/>
            <w:r w:rsidRPr="0098282E">
              <w:rPr>
                <w:sz w:val="20"/>
                <w:szCs w:val="20"/>
              </w:rPr>
              <w:t xml:space="preserve"> value and uncertainty is not introduced.</w:t>
            </w:r>
          </w:p>
          <w:p w14:paraId="15BA6D15" w14:textId="77777777" w:rsidR="00B22049" w:rsidRPr="0098282E" w:rsidRDefault="00B22049" w:rsidP="00233CA3">
            <w:pPr>
              <w:pStyle w:val="Proposal"/>
              <w:numPr>
                <w:ilvl w:val="0"/>
                <w:numId w:val="23"/>
              </w:numPr>
              <w:overflowPunct w:val="0"/>
              <w:autoSpaceDE w:val="0"/>
              <w:adjustRightInd w:val="0"/>
              <w:spacing w:before="100" w:beforeAutospacing="1" w:line="256" w:lineRule="auto"/>
              <w:textAlignment w:val="baseline"/>
              <w:rPr>
                <w:rFonts w:ascii="Times New Roman" w:eastAsia="Times New Roman" w:hAnsi="Times New Roman" w:cs="Times New Roman"/>
                <w:b w:val="0"/>
                <w:bCs w:val="0"/>
                <w:sz w:val="20"/>
                <w:szCs w:val="20"/>
              </w:rPr>
            </w:pPr>
            <w:r w:rsidRPr="0098282E">
              <w:rPr>
                <w:rFonts w:ascii="Times New Roman" w:eastAsia="Times New Roman" w:hAnsi="Times New Roman" w:cs="Times New Roman"/>
                <w:b w:val="0"/>
                <w:bCs w:val="0"/>
                <w:sz w:val="20"/>
                <w:szCs w:val="20"/>
              </w:rPr>
              <w:t>FFS: details of signaling</w:t>
            </w:r>
          </w:p>
          <w:p w14:paraId="6A5D1ABD" w14:textId="0ED79EF2" w:rsidR="00B22049" w:rsidRPr="00B22049" w:rsidRDefault="00B22049" w:rsidP="0098282E">
            <w:pPr>
              <w:rPr>
                <w:rFonts w:eastAsiaTheme="minorEastAsia"/>
              </w:rPr>
            </w:pPr>
            <w:r w:rsidRPr="0098282E">
              <w:rPr>
                <w:sz w:val="20"/>
                <w:szCs w:val="20"/>
              </w:rPr>
              <w:t>FFS: Applicability of this agreement to other Positioning methods</w:t>
            </w:r>
          </w:p>
        </w:tc>
      </w:tr>
    </w:tbl>
    <w:p w14:paraId="6A4123B1" w14:textId="77777777" w:rsidR="005F7E77" w:rsidRPr="00396469" w:rsidRDefault="005F7E77">
      <w:pPr>
        <w:pStyle w:val="a0"/>
        <w:rPr>
          <w:rFonts w:eastAsiaTheme="minorEastAsia"/>
          <w:b/>
          <w:bCs/>
          <w:u w:val="single"/>
          <w:lang w:val="en-GB"/>
        </w:rPr>
      </w:pPr>
    </w:p>
    <w:p w14:paraId="449C285C" w14:textId="25957A9B" w:rsidR="006B510D" w:rsidRPr="006C565C" w:rsidRDefault="006B510D" w:rsidP="00B22049">
      <w:pPr>
        <w:pStyle w:val="a0"/>
        <w:rPr>
          <w:rFonts w:eastAsiaTheme="minorEastAsia"/>
          <w:b/>
          <w:bCs/>
          <w:u w:val="single"/>
        </w:rPr>
      </w:pPr>
      <w:r w:rsidRPr="006C565C">
        <w:rPr>
          <w:rFonts w:eastAsiaTheme="minorEastAsia"/>
          <w:b/>
          <w:bCs/>
          <w:u w:val="single"/>
        </w:rPr>
        <w:t>The purpose of supporting expected DL-</w:t>
      </w:r>
      <w:proofErr w:type="spellStart"/>
      <w:r w:rsidRPr="006C565C">
        <w:rPr>
          <w:rFonts w:eastAsiaTheme="minorEastAsia"/>
          <w:b/>
          <w:bCs/>
          <w:u w:val="single"/>
        </w:rPr>
        <w:t>AoD</w:t>
      </w:r>
      <w:proofErr w:type="spellEnd"/>
      <w:r w:rsidRPr="006C565C">
        <w:rPr>
          <w:rFonts w:eastAsiaTheme="minorEastAsia"/>
          <w:b/>
          <w:bCs/>
          <w:u w:val="single"/>
        </w:rPr>
        <w:t>/</w:t>
      </w:r>
      <w:proofErr w:type="spellStart"/>
      <w:r w:rsidRPr="006C565C">
        <w:rPr>
          <w:rFonts w:eastAsiaTheme="minorEastAsia"/>
          <w:b/>
          <w:bCs/>
          <w:u w:val="single"/>
        </w:rPr>
        <w:t>ZoD</w:t>
      </w:r>
      <w:proofErr w:type="spellEnd"/>
      <w:r w:rsidRPr="006C565C">
        <w:rPr>
          <w:rFonts w:eastAsiaTheme="minorEastAsia"/>
          <w:b/>
          <w:bCs/>
          <w:u w:val="single"/>
        </w:rPr>
        <w:t xml:space="preserve"> value and uncertainty</w:t>
      </w:r>
    </w:p>
    <w:p w14:paraId="758C744F" w14:textId="7201DDC3" w:rsidR="00FC1525" w:rsidRDefault="006B510D" w:rsidP="00814E4B">
      <w:pPr>
        <w:pStyle w:val="a0"/>
        <w:spacing w:line="260" w:lineRule="exact"/>
        <w:rPr>
          <w:rFonts w:eastAsiaTheme="minorEastAsia"/>
          <w:sz w:val="20"/>
          <w:szCs w:val="20"/>
        </w:rPr>
      </w:pPr>
      <w:r w:rsidRPr="004B0EBF">
        <w:rPr>
          <w:rFonts w:eastAsiaTheme="minorEastAsia"/>
          <w:sz w:val="20"/>
          <w:szCs w:val="20"/>
        </w:rPr>
        <w:t xml:space="preserve">We prefer to clarify </w:t>
      </w:r>
      <w:r w:rsidR="00FC1525">
        <w:rPr>
          <w:rFonts w:eastAsiaTheme="minorEastAsia"/>
          <w:sz w:val="20"/>
          <w:szCs w:val="20"/>
        </w:rPr>
        <w:t>the</w:t>
      </w:r>
      <w:r w:rsidR="00FC1525" w:rsidRPr="004B0EBF">
        <w:rPr>
          <w:rFonts w:eastAsiaTheme="minorEastAsia"/>
          <w:sz w:val="20"/>
          <w:szCs w:val="20"/>
        </w:rPr>
        <w:t xml:space="preserve"> </w:t>
      </w:r>
      <w:r w:rsidRPr="004B0EBF">
        <w:rPr>
          <w:rFonts w:eastAsiaTheme="minorEastAsia"/>
          <w:sz w:val="20"/>
          <w:szCs w:val="20"/>
        </w:rPr>
        <w:t xml:space="preserve">intentions </w:t>
      </w:r>
      <w:r w:rsidR="00FC1525">
        <w:rPr>
          <w:rFonts w:eastAsiaTheme="minorEastAsia"/>
          <w:sz w:val="20"/>
          <w:szCs w:val="20"/>
        </w:rPr>
        <w:t xml:space="preserve">clearly </w:t>
      </w:r>
      <w:r w:rsidRPr="004B0EBF">
        <w:rPr>
          <w:rFonts w:eastAsiaTheme="minorEastAsia"/>
          <w:sz w:val="20"/>
          <w:szCs w:val="20"/>
        </w:rPr>
        <w:t>for supporting the expected DL-</w:t>
      </w:r>
      <w:proofErr w:type="spellStart"/>
      <w:r w:rsidRPr="004B0EBF">
        <w:rPr>
          <w:rFonts w:eastAsiaTheme="minorEastAsia"/>
          <w:sz w:val="20"/>
          <w:szCs w:val="20"/>
        </w:rPr>
        <w:t>AoD</w:t>
      </w:r>
      <w:proofErr w:type="spellEnd"/>
      <w:r w:rsidRPr="004B0EBF">
        <w:rPr>
          <w:rFonts w:eastAsiaTheme="minorEastAsia"/>
          <w:sz w:val="20"/>
          <w:szCs w:val="20"/>
        </w:rPr>
        <w:t>/</w:t>
      </w:r>
      <w:proofErr w:type="spellStart"/>
      <w:r w:rsidRPr="004B0EBF">
        <w:rPr>
          <w:rFonts w:eastAsiaTheme="minorEastAsia"/>
          <w:sz w:val="20"/>
          <w:szCs w:val="20"/>
        </w:rPr>
        <w:t>ZoD</w:t>
      </w:r>
      <w:proofErr w:type="spellEnd"/>
      <w:r w:rsidRPr="004B0EBF">
        <w:rPr>
          <w:rFonts w:eastAsiaTheme="minorEastAsia"/>
          <w:sz w:val="20"/>
          <w:szCs w:val="20"/>
        </w:rPr>
        <w:t xml:space="preserve"> value and uncertainty</w:t>
      </w:r>
      <w:r w:rsidR="00FC1525">
        <w:rPr>
          <w:rFonts w:eastAsiaTheme="minorEastAsia"/>
          <w:sz w:val="20"/>
          <w:szCs w:val="20"/>
        </w:rPr>
        <w:t xml:space="preserve"> other than simply described as ‘for the </w:t>
      </w:r>
      <w:proofErr w:type="spellStart"/>
      <w:r w:rsidR="00FC1525">
        <w:rPr>
          <w:rFonts w:eastAsiaTheme="minorEastAsia"/>
          <w:sz w:val="20"/>
          <w:szCs w:val="20"/>
        </w:rPr>
        <w:t>AoD</w:t>
      </w:r>
      <w:proofErr w:type="spellEnd"/>
      <w:r w:rsidR="00FC1525">
        <w:rPr>
          <w:rFonts w:eastAsiaTheme="minorEastAsia"/>
          <w:sz w:val="20"/>
          <w:szCs w:val="20"/>
        </w:rPr>
        <w:t xml:space="preserve"> positioning’ since the intention of expected RSTD is clear in Rel-16</w:t>
      </w:r>
      <w:r w:rsidR="00CA6BFA">
        <w:rPr>
          <w:rFonts w:eastAsiaTheme="minorEastAsia"/>
          <w:sz w:val="20"/>
          <w:szCs w:val="20"/>
        </w:rPr>
        <w:t xml:space="preserve"> parameter list and agreement</w:t>
      </w:r>
      <w:r w:rsidR="008E3961">
        <w:rPr>
          <w:rFonts w:eastAsiaTheme="minorEastAsia"/>
          <w:sz w:val="20"/>
          <w:szCs w:val="20"/>
        </w:rPr>
        <w:t xml:space="preserve"> which is not for the purpose of positioning</w:t>
      </w:r>
      <w:r w:rsidRPr="004B0EBF">
        <w:rPr>
          <w:rFonts w:eastAsiaTheme="minorEastAsia"/>
          <w:sz w:val="20"/>
          <w:szCs w:val="20"/>
        </w:rPr>
        <w:t>.</w:t>
      </w:r>
    </w:p>
    <w:tbl>
      <w:tblPr>
        <w:tblW w:w="0" w:type="auto"/>
        <w:tblLook w:val="04A0" w:firstRow="1" w:lastRow="0" w:firstColumn="1" w:lastColumn="0" w:noHBand="0" w:noVBand="1"/>
      </w:tblPr>
      <w:tblGrid>
        <w:gridCol w:w="1583"/>
        <w:gridCol w:w="1583"/>
        <w:gridCol w:w="594"/>
        <w:gridCol w:w="5300"/>
      </w:tblGrid>
      <w:tr w:rsidR="00FC1525" w:rsidRPr="00FC1525" w14:paraId="1B76794B" w14:textId="77777777" w:rsidTr="00396469">
        <w:trPr>
          <w:trHeight w:val="2320"/>
        </w:trPr>
        <w:tc>
          <w:tcPr>
            <w:tcW w:w="0" w:type="auto"/>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9C0E00F" w14:textId="77777777" w:rsidR="00FC1525" w:rsidRPr="00396469" w:rsidRDefault="00FC1525" w:rsidP="00FC1525">
            <w:pPr>
              <w:rPr>
                <w:rFonts w:eastAsia="等线"/>
                <w:color w:val="000000"/>
                <w:sz w:val="20"/>
                <w:szCs w:val="20"/>
              </w:rPr>
            </w:pPr>
            <w:r w:rsidRPr="00396469">
              <w:rPr>
                <w:rFonts w:eastAsia="等线"/>
                <w:color w:val="000000"/>
                <w:sz w:val="20"/>
                <w:szCs w:val="20"/>
              </w:rPr>
              <w:t>DL-PRS-</w:t>
            </w:r>
            <w:proofErr w:type="spellStart"/>
            <w:r w:rsidRPr="00396469">
              <w:rPr>
                <w:rFonts w:eastAsia="等线"/>
                <w:color w:val="000000"/>
                <w:sz w:val="20"/>
                <w:szCs w:val="20"/>
              </w:rPr>
              <w:t>expectedRSTD</w:t>
            </w:r>
            <w:proofErr w:type="spellEnd"/>
            <w:r w:rsidRPr="00396469">
              <w:rPr>
                <w:rFonts w:eastAsia="等线"/>
                <w:color w:val="000000"/>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7608965" w14:textId="77777777" w:rsidR="00FC1525" w:rsidRPr="00396469" w:rsidRDefault="00FC1525" w:rsidP="00FC1525">
            <w:pPr>
              <w:rPr>
                <w:rFonts w:eastAsia="等线"/>
                <w:color w:val="000000"/>
                <w:sz w:val="20"/>
                <w:szCs w:val="20"/>
              </w:rPr>
            </w:pPr>
            <w:r w:rsidRPr="00396469">
              <w:rPr>
                <w:rFonts w:eastAsia="等线"/>
                <w:color w:val="000000"/>
                <w:sz w:val="20"/>
                <w:szCs w:val="20"/>
              </w:rPr>
              <w:t>DL-PRS-</w:t>
            </w:r>
            <w:proofErr w:type="spellStart"/>
            <w:r w:rsidRPr="00396469">
              <w:rPr>
                <w:rFonts w:eastAsia="等线"/>
                <w:color w:val="000000"/>
                <w:sz w:val="20"/>
                <w:szCs w:val="20"/>
              </w:rPr>
              <w:t>expectedRSTD</w:t>
            </w:r>
            <w:proofErr w:type="spellEnd"/>
            <w:r w:rsidRPr="00396469">
              <w:rPr>
                <w:rFonts w:eastAsia="等线"/>
                <w:color w:val="000000"/>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D83E1E6" w14:textId="77777777" w:rsidR="00FC1525" w:rsidRPr="00396469" w:rsidRDefault="00FC1525" w:rsidP="00FC1525">
            <w:pPr>
              <w:rPr>
                <w:rFonts w:eastAsia="等线"/>
                <w:color w:val="000000"/>
                <w:sz w:val="20"/>
                <w:szCs w:val="20"/>
              </w:rPr>
            </w:pPr>
            <w:r w:rsidRPr="00396469">
              <w:rPr>
                <w:rFonts w:eastAsia="等线"/>
                <w:color w:val="000000"/>
                <w:sz w:val="20"/>
                <w:szCs w:val="20"/>
              </w:rPr>
              <w:t xml:space="preserve">New </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77E1848" w14:textId="77777777" w:rsidR="00FC1525" w:rsidRPr="00396469" w:rsidRDefault="00FC1525" w:rsidP="00FC1525">
            <w:pPr>
              <w:rPr>
                <w:rFonts w:eastAsia="等线"/>
                <w:color w:val="000000"/>
                <w:sz w:val="20"/>
                <w:szCs w:val="20"/>
              </w:rPr>
            </w:pPr>
            <w:r w:rsidRPr="00396469">
              <w:rPr>
                <w:rFonts w:eastAsia="等线"/>
                <w:color w:val="FF0000"/>
                <w:sz w:val="20"/>
                <w:szCs w:val="20"/>
              </w:rPr>
              <w:t>For providing an indication of when the DL PRSs are expected to arrive in time at the UE</w:t>
            </w:r>
            <w:r w:rsidRPr="00396469">
              <w:rPr>
                <w:rFonts w:eastAsia="等线"/>
                <w:color w:val="000000"/>
                <w:sz w:val="20"/>
                <w:szCs w:val="20"/>
              </w:rPr>
              <w:t xml:space="preserve">. </w:t>
            </w:r>
            <w:proofErr w:type="spellStart"/>
            <w:r w:rsidRPr="00396469">
              <w:rPr>
                <w:rFonts w:eastAsia="等线"/>
                <w:color w:val="000000"/>
                <w:sz w:val="20"/>
                <w:szCs w:val="20"/>
              </w:rPr>
              <w:t>ExpectedRSTD</w:t>
            </w:r>
            <w:proofErr w:type="spellEnd"/>
            <w:r w:rsidRPr="00396469">
              <w:rPr>
                <w:rFonts w:eastAsia="等线"/>
                <w:color w:val="000000"/>
                <w:sz w:val="20"/>
                <w:szCs w:val="20"/>
              </w:rPr>
              <w:t xml:space="preserve"> is defined as the time difference with respect to the received DL subframe timings associated with the different TRPs the target device is expected to measure</w:t>
            </w:r>
            <w:r w:rsidRPr="00396469">
              <w:rPr>
                <w:rFonts w:eastAsia="等线"/>
                <w:color w:val="000000"/>
                <w:sz w:val="20"/>
                <w:szCs w:val="20"/>
              </w:rPr>
              <w:br/>
            </w:r>
            <w:r w:rsidRPr="00396469">
              <w:rPr>
                <w:rFonts w:eastAsia="等线"/>
                <w:color w:val="0000FF"/>
                <w:sz w:val="20"/>
                <w:szCs w:val="20"/>
              </w:rPr>
              <w:br/>
            </w:r>
            <w:r w:rsidRPr="00396469">
              <w:rPr>
                <w:rFonts w:eastAsia="等线"/>
                <w:sz w:val="20"/>
                <w:szCs w:val="20"/>
              </w:rPr>
              <w:t>The expected RSTD value is a single value defined as the RSTD the UE is expected to measure (at the UE location).</w:t>
            </w:r>
            <w:r w:rsidRPr="00396469">
              <w:rPr>
                <w:rFonts w:eastAsia="等线"/>
                <w:sz w:val="20"/>
                <w:szCs w:val="20"/>
              </w:rPr>
              <w:br/>
              <w:t xml:space="preserve">The value range of the expected RSTD is +/- 500 us. </w:t>
            </w:r>
          </w:p>
        </w:tc>
      </w:tr>
    </w:tbl>
    <w:p w14:paraId="72F665E5" w14:textId="77777777" w:rsidR="00FC1525" w:rsidRPr="00FC1525" w:rsidRDefault="00FC1525" w:rsidP="00814E4B">
      <w:pPr>
        <w:pStyle w:val="a0"/>
        <w:spacing w:line="260" w:lineRule="exact"/>
        <w:rPr>
          <w:rFonts w:eastAsiaTheme="minorEastAsia"/>
          <w:sz w:val="20"/>
          <w:szCs w:val="20"/>
        </w:rPr>
      </w:pPr>
    </w:p>
    <w:p w14:paraId="714029F8" w14:textId="4CA57D06" w:rsidR="006B510D" w:rsidRPr="004B0EBF" w:rsidRDefault="00586293" w:rsidP="00814E4B">
      <w:pPr>
        <w:pStyle w:val="a0"/>
        <w:spacing w:line="260" w:lineRule="exact"/>
        <w:rPr>
          <w:rFonts w:eastAsiaTheme="minorEastAsia"/>
          <w:sz w:val="20"/>
          <w:szCs w:val="20"/>
        </w:rPr>
      </w:pPr>
      <w:r>
        <w:rPr>
          <w:rFonts w:eastAsiaTheme="minorEastAsia"/>
          <w:sz w:val="20"/>
          <w:szCs w:val="20"/>
        </w:rPr>
        <w:t xml:space="preserve">During </w:t>
      </w:r>
      <w:r w:rsidR="00FC1525">
        <w:rPr>
          <w:rFonts w:eastAsiaTheme="minorEastAsia"/>
          <w:sz w:val="20"/>
          <w:szCs w:val="20"/>
        </w:rPr>
        <w:t xml:space="preserve">the </w:t>
      </w:r>
      <w:r>
        <w:rPr>
          <w:rFonts w:eastAsiaTheme="minorEastAsia"/>
          <w:sz w:val="20"/>
          <w:szCs w:val="20"/>
        </w:rPr>
        <w:t>previous RAN1 discussion,</w:t>
      </w:r>
      <w:r w:rsidR="006B510D" w:rsidRPr="004B0EBF">
        <w:rPr>
          <w:rFonts w:eastAsiaTheme="minorEastAsia"/>
          <w:sz w:val="20"/>
          <w:szCs w:val="20"/>
        </w:rPr>
        <w:t xml:space="preserve"> the following intention</w:t>
      </w:r>
      <w:r>
        <w:rPr>
          <w:rFonts w:eastAsiaTheme="minorEastAsia"/>
          <w:sz w:val="20"/>
          <w:szCs w:val="20"/>
        </w:rPr>
        <w:t>s</w:t>
      </w:r>
      <w:r w:rsidR="006B510D" w:rsidRPr="004B0EBF">
        <w:rPr>
          <w:rFonts w:eastAsiaTheme="minorEastAsia"/>
          <w:sz w:val="20"/>
          <w:szCs w:val="20"/>
        </w:rPr>
        <w:t xml:space="preserve"> </w:t>
      </w:r>
      <w:r>
        <w:rPr>
          <w:rFonts w:eastAsiaTheme="minorEastAsia"/>
          <w:sz w:val="20"/>
          <w:szCs w:val="20"/>
        </w:rPr>
        <w:t>are mentioned</w:t>
      </w:r>
      <w:r w:rsidR="00B61B36">
        <w:rPr>
          <w:rFonts w:eastAsiaTheme="minorEastAsia"/>
          <w:sz w:val="20"/>
          <w:szCs w:val="20"/>
        </w:rPr>
        <w:t>.</w:t>
      </w:r>
      <w:r w:rsidR="006B510D" w:rsidRPr="004B0EBF">
        <w:rPr>
          <w:rFonts w:eastAsiaTheme="minorEastAsia"/>
          <w:sz w:val="20"/>
          <w:szCs w:val="20"/>
        </w:rPr>
        <w:t xml:space="preserve"> </w:t>
      </w:r>
    </w:p>
    <w:p w14:paraId="539FC983" w14:textId="15910FD7" w:rsidR="006B510D" w:rsidRPr="00FC1525" w:rsidRDefault="006B510D">
      <w:pPr>
        <w:pStyle w:val="a0"/>
        <w:numPr>
          <w:ilvl w:val="0"/>
          <w:numId w:val="40"/>
        </w:numPr>
        <w:spacing w:line="260" w:lineRule="exact"/>
        <w:rPr>
          <w:sz w:val="20"/>
          <w:szCs w:val="20"/>
        </w:rPr>
      </w:pPr>
      <w:r w:rsidRPr="00FC1525">
        <w:rPr>
          <w:rFonts w:eastAsiaTheme="minorEastAsia"/>
          <w:sz w:val="20"/>
          <w:szCs w:val="20"/>
        </w:rPr>
        <w:t xml:space="preserve">Intention 1: Select PRS resources based on </w:t>
      </w:r>
      <w:r w:rsidRPr="00FC1525">
        <w:rPr>
          <w:sz w:val="20"/>
          <w:szCs w:val="20"/>
        </w:rPr>
        <w:t>Expected DL-</w:t>
      </w:r>
      <w:proofErr w:type="spellStart"/>
      <w:r w:rsidRPr="00FC1525">
        <w:rPr>
          <w:sz w:val="20"/>
          <w:szCs w:val="20"/>
        </w:rPr>
        <w:t>AoD</w:t>
      </w:r>
      <w:proofErr w:type="spellEnd"/>
      <w:r w:rsidRPr="00FC1525">
        <w:rPr>
          <w:sz w:val="20"/>
          <w:szCs w:val="20"/>
        </w:rPr>
        <w:t>/</w:t>
      </w:r>
      <w:proofErr w:type="spellStart"/>
      <w:r w:rsidRPr="00FC1525">
        <w:rPr>
          <w:sz w:val="20"/>
          <w:szCs w:val="20"/>
        </w:rPr>
        <w:t>ZoD</w:t>
      </w:r>
      <w:proofErr w:type="spellEnd"/>
      <w:r w:rsidRPr="00FC1525">
        <w:rPr>
          <w:sz w:val="20"/>
          <w:szCs w:val="20"/>
        </w:rPr>
        <w:t xml:space="preserve"> and uncertainty</w:t>
      </w:r>
      <w:r w:rsidR="00FC1525" w:rsidRPr="00FC1525">
        <w:rPr>
          <w:sz w:val="20"/>
          <w:szCs w:val="20"/>
        </w:rPr>
        <w:t xml:space="preserve">, </w:t>
      </w:r>
      <w:r w:rsidR="00333FBD">
        <w:rPr>
          <w:rFonts w:asciiTheme="minorEastAsia" w:eastAsiaTheme="minorEastAsia" w:hAnsiTheme="minorEastAsia" w:hint="eastAsia"/>
          <w:sz w:val="20"/>
          <w:szCs w:val="20"/>
        </w:rPr>
        <w:t>(</w:t>
      </w:r>
      <w:r w:rsidR="00FC1525" w:rsidRPr="00FC1525">
        <w:rPr>
          <w:sz w:val="20"/>
          <w:szCs w:val="20"/>
        </w:rPr>
        <w:t xml:space="preserve">for providing an </w:t>
      </w:r>
      <w:r w:rsidR="001A4246" w:rsidRPr="00FC1525">
        <w:rPr>
          <w:sz w:val="20"/>
          <w:szCs w:val="20"/>
        </w:rPr>
        <w:t>Expected DL-</w:t>
      </w:r>
      <w:proofErr w:type="spellStart"/>
      <w:r w:rsidR="001A4246" w:rsidRPr="00FC1525">
        <w:rPr>
          <w:sz w:val="20"/>
          <w:szCs w:val="20"/>
        </w:rPr>
        <w:t>AoD</w:t>
      </w:r>
      <w:proofErr w:type="spellEnd"/>
      <w:r w:rsidR="001A4246" w:rsidRPr="00FC1525">
        <w:rPr>
          <w:sz w:val="20"/>
          <w:szCs w:val="20"/>
        </w:rPr>
        <w:t>/</w:t>
      </w:r>
      <w:proofErr w:type="spellStart"/>
      <w:r w:rsidR="001A4246" w:rsidRPr="00FC1525">
        <w:rPr>
          <w:sz w:val="20"/>
          <w:szCs w:val="20"/>
        </w:rPr>
        <w:t>ZoD</w:t>
      </w:r>
      <w:proofErr w:type="spellEnd"/>
      <w:r w:rsidR="001A4246" w:rsidRPr="00FC1525">
        <w:rPr>
          <w:sz w:val="20"/>
          <w:szCs w:val="20"/>
        </w:rPr>
        <w:t xml:space="preserve"> and uncertainty </w:t>
      </w:r>
      <w:r w:rsidR="001A4246" w:rsidRPr="00396469">
        <w:rPr>
          <w:sz w:val="20"/>
          <w:szCs w:val="20"/>
        </w:rPr>
        <w:t>information</w:t>
      </w:r>
      <w:r w:rsidR="001A4246">
        <w:rPr>
          <w:sz w:val="20"/>
          <w:szCs w:val="20"/>
        </w:rPr>
        <w:t xml:space="preserve"> </w:t>
      </w:r>
      <w:r w:rsidR="001A4246" w:rsidRPr="00396469">
        <w:rPr>
          <w:sz w:val="20"/>
          <w:szCs w:val="20"/>
        </w:rPr>
        <w:t>with</w:t>
      </w:r>
      <w:r w:rsidR="001A4246">
        <w:rPr>
          <w:sz w:val="20"/>
          <w:szCs w:val="20"/>
        </w:rPr>
        <w:t xml:space="preserve"> </w:t>
      </w:r>
      <w:r w:rsidR="001A4246" w:rsidRPr="00396469">
        <w:rPr>
          <w:sz w:val="20"/>
          <w:szCs w:val="20"/>
        </w:rPr>
        <w:t>indicated</w:t>
      </w:r>
      <w:r w:rsidR="00FC1525" w:rsidRPr="00FC1525">
        <w:rPr>
          <w:sz w:val="20"/>
          <w:szCs w:val="20"/>
        </w:rPr>
        <w:t xml:space="preserve"> </w:t>
      </w:r>
      <w:r w:rsidR="001A4246" w:rsidRPr="00396469">
        <w:rPr>
          <w:sz w:val="20"/>
          <w:szCs w:val="20"/>
        </w:rPr>
        <w:t xml:space="preserve">subset of </w:t>
      </w:r>
      <w:r w:rsidR="00FC1525" w:rsidRPr="00FC1525">
        <w:rPr>
          <w:sz w:val="20"/>
          <w:szCs w:val="20"/>
        </w:rPr>
        <w:t>DL PRSs</w:t>
      </w:r>
      <w:r w:rsidR="00FC1525" w:rsidRPr="00396469">
        <w:rPr>
          <w:sz w:val="20"/>
          <w:szCs w:val="20"/>
        </w:rPr>
        <w:t xml:space="preserve"> </w:t>
      </w:r>
      <w:r w:rsidR="00FC1525" w:rsidRPr="00FC1525">
        <w:rPr>
          <w:sz w:val="20"/>
          <w:szCs w:val="20"/>
        </w:rPr>
        <w:t xml:space="preserve">are expected to measure </w:t>
      </w:r>
      <w:r w:rsidR="00FC1525" w:rsidRPr="00396469">
        <w:rPr>
          <w:sz w:val="20"/>
          <w:szCs w:val="20"/>
        </w:rPr>
        <w:t>in</w:t>
      </w:r>
      <w:r w:rsidR="00FC1525">
        <w:rPr>
          <w:sz w:val="20"/>
          <w:szCs w:val="20"/>
        </w:rPr>
        <w:t xml:space="preserve"> </w:t>
      </w:r>
      <w:r w:rsidR="00FC1525" w:rsidRPr="00396469">
        <w:rPr>
          <w:sz w:val="20"/>
          <w:szCs w:val="20"/>
        </w:rPr>
        <w:t>the</w:t>
      </w:r>
      <w:r w:rsidR="00FC1525">
        <w:rPr>
          <w:sz w:val="20"/>
          <w:szCs w:val="20"/>
        </w:rPr>
        <w:t xml:space="preserve"> </w:t>
      </w:r>
      <w:r w:rsidR="00FC1525" w:rsidRPr="00396469">
        <w:rPr>
          <w:sz w:val="20"/>
          <w:szCs w:val="20"/>
        </w:rPr>
        <w:t>angle</w:t>
      </w:r>
      <w:r w:rsidR="00FC1525">
        <w:rPr>
          <w:sz w:val="20"/>
          <w:szCs w:val="20"/>
        </w:rPr>
        <w:t xml:space="preserve"> </w:t>
      </w:r>
      <w:r w:rsidR="00FC1525" w:rsidRPr="00396469">
        <w:rPr>
          <w:sz w:val="20"/>
          <w:szCs w:val="20"/>
        </w:rPr>
        <w:t>range</w:t>
      </w:r>
      <w:r w:rsidR="00FC1525">
        <w:rPr>
          <w:sz w:val="20"/>
          <w:szCs w:val="20"/>
        </w:rPr>
        <w:t xml:space="preserve"> </w:t>
      </w:r>
      <w:r w:rsidR="00FC1525" w:rsidRPr="00FC1525">
        <w:rPr>
          <w:sz w:val="20"/>
          <w:szCs w:val="20"/>
        </w:rPr>
        <w:t>at the UE</w:t>
      </w:r>
      <w:r w:rsidR="00333FBD">
        <w:rPr>
          <w:rFonts w:eastAsiaTheme="minorEastAsia" w:hint="eastAsia"/>
          <w:sz w:val="20"/>
          <w:szCs w:val="20"/>
        </w:rPr>
        <w:t>)</w:t>
      </w:r>
      <w:r w:rsidR="00FC1525">
        <w:rPr>
          <w:rFonts w:eastAsiaTheme="minorEastAsia" w:hint="eastAsia"/>
          <w:sz w:val="20"/>
          <w:szCs w:val="20"/>
        </w:rPr>
        <w:t>;</w:t>
      </w:r>
    </w:p>
    <w:p w14:paraId="24FE37F3" w14:textId="7919603A" w:rsidR="006B510D" w:rsidRPr="004B0EBF" w:rsidRDefault="006B510D" w:rsidP="00814E4B">
      <w:pPr>
        <w:pStyle w:val="a0"/>
        <w:numPr>
          <w:ilvl w:val="0"/>
          <w:numId w:val="40"/>
        </w:numPr>
        <w:spacing w:line="260" w:lineRule="exact"/>
        <w:rPr>
          <w:sz w:val="20"/>
          <w:szCs w:val="20"/>
        </w:rPr>
      </w:pPr>
      <w:r w:rsidRPr="004B0EBF">
        <w:rPr>
          <w:rFonts w:eastAsiaTheme="minorEastAsia" w:hint="eastAsia"/>
          <w:sz w:val="20"/>
          <w:szCs w:val="20"/>
        </w:rPr>
        <w:t>I</w:t>
      </w:r>
      <w:r w:rsidRPr="004B0EBF">
        <w:rPr>
          <w:rFonts w:eastAsiaTheme="minorEastAsia"/>
          <w:sz w:val="20"/>
          <w:szCs w:val="20"/>
        </w:rPr>
        <w:t xml:space="preserve">ntention 2: Select Rx beam(s) based on </w:t>
      </w:r>
      <w:r w:rsidRPr="004B0EBF">
        <w:rPr>
          <w:sz w:val="20"/>
          <w:szCs w:val="20"/>
        </w:rPr>
        <w:t>Expected DL-</w:t>
      </w:r>
      <w:proofErr w:type="spellStart"/>
      <w:r w:rsidRPr="004B0EBF">
        <w:rPr>
          <w:sz w:val="20"/>
          <w:szCs w:val="20"/>
        </w:rPr>
        <w:t>AoD</w:t>
      </w:r>
      <w:proofErr w:type="spellEnd"/>
      <w:r w:rsidRPr="004B0EBF">
        <w:rPr>
          <w:sz w:val="20"/>
          <w:szCs w:val="20"/>
        </w:rPr>
        <w:t>/</w:t>
      </w:r>
      <w:proofErr w:type="spellStart"/>
      <w:r w:rsidRPr="004B0EBF">
        <w:rPr>
          <w:sz w:val="20"/>
          <w:szCs w:val="20"/>
        </w:rPr>
        <w:t>ZoD</w:t>
      </w:r>
      <w:proofErr w:type="spellEnd"/>
      <w:r w:rsidRPr="004B0EBF">
        <w:rPr>
          <w:sz w:val="20"/>
          <w:szCs w:val="20"/>
        </w:rPr>
        <w:t xml:space="preserve"> and uncertainty</w:t>
      </w:r>
      <w:r w:rsidR="00FC1525">
        <w:rPr>
          <w:sz w:val="20"/>
          <w:szCs w:val="20"/>
        </w:rPr>
        <w:t xml:space="preserve"> (f</w:t>
      </w:r>
      <w:r w:rsidR="00FC1525" w:rsidRPr="00396469">
        <w:rPr>
          <w:sz w:val="20"/>
          <w:szCs w:val="20"/>
        </w:rPr>
        <w:t xml:space="preserve">or providing </w:t>
      </w:r>
      <w:r w:rsidR="001A4246" w:rsidRPr="00FC1525">
        <w:rPr>
          <w:sz w:val="20"/>
          <w:szCs w:val="20"/>
        </w:rPr>
        <w:t>an Expected DL-</w:t>
      </w:r>
      <w:proofErr w:type="spellStart"/>
      <w:r w:rsidR="001A4246" w:rsidRPr="00FC1525">
        <w:rPr>
          <w:sz w:val="20"/>
          <w:szCs w:val="20"/>
        </w:rPr>
        <w:t>AoD</w:t>
      </w:r>
      <w:proofErr w:type="spellEnd"/>
      <w:r w:rsidR="001A4246" w:rsidRPr="00FC1525">
        <w:rPr>
          <w:sz w:val="20"/>
          <w:szCs w:val="20"/>
        </w:rPr>
        <w:t>/</w:t>
      </w:r>
      <w:proofErr w:type="spellStart"/>
      <w:r w:rsidR="001A4246" w:rsidRPr="00FC1525">
        <w:rPr>
          <w:sz w:val="20"/>
          <w:szCs w:val="20"/>
        </w:rPr>
        <w:t>ZoD</w:t>
      </w:r>
      <w:proofErr w:type="spellEnd"/>
      <w:r w:rsidR="001A4246" w:rsidRPr="00FC1525">
        <w:rPr>
          <w:sz w:val="20"/>
          <w:szCs w:val="20"/>
        </w:rPr>
        <w:t xml:space="preserve"> and uncertainty </w:t>
      </w:r>
      <w:r w:rsidR="001A4246" w:rsidRPr="00D142B7">
        <w:rPr>
          <w:rFonts w:hint="eastAsia"/>
          <w:sz w:val="20"/>
          <w:szCs w:val="20"/>
        </w:rPr>
        <w:t>information</w:t>
      </w:r>
      <w:r w:rsidR="001A4246">
        <w:rPr>
          <w:sz w:val="20"/>
          <w:szCs w:val="20"/>
        </w:rPr>
        <w:t xml:space="preserve"> </w:t>
      </w:r>
      <w:r w:rsidR="001A4246" w:rsidRPr="00D142B7">
        <w:rPr>
          <w:rFonts w:hint="eastAsia"/>
          <w:sz w:val="20"/>
          <w:szCs w:val="20"/>
        </w:rPr>
        <w:t>with</w:t>
      </w:r>
      <w:r w:rsidR="001A4246">
        <w:rPr>
          <w:sz w:val="20"/>
          <w:szCs w:val="20"/>
        </w:rPr>
        <w:t xml:space="preserve"> </w:t>
      </w:r>
      <w:r w:rsidR="001A4246" w:rsidRPr="00D142B7">
        <w:rPr>
          <w:rFonts w:hint="eastAsia"/>
          <w:sz w:val="20"/>
          <w:szCs w:val="20"/>
        </w:rPr>
        <w:t>indicated</w:t>
      </w:r>
      <w:r w:rsidR="00FC1525" w:rsidRPr="00396469">
        <w:rPr>
          <w:sz w:val="20"/>
          <w:szCs w:val="20"/>
        </w:rPr>
        <w:t xml:space="preserve"> </w:t>
      </w:r>
      <w:r w:rsidR="00FC1525">
        <w:rPr>
          <w:rFonts w:asciiTheme="minorEastAsia" w:eastAsiaTheme="minorEastAsia" w:hAnsiTheme="minorEastAsia" w:hint="eastAsia"/>
          <w:sz w:val="20"/>
          <w:szCs w:val="20"/>
        </w:rPr>
        <w:t>w</w:t>
      </w:r>
      <w:r w:rsidR="00FC1525" w:rsidRPr="00396469">
        <w:rPr>
          <w:sz w:val="20"/>
          <w:szCs w:val="20"/>
        </w:rPr>
        <w:t>hich Rx beams are expected to be used in measured at the UE</w:t>
      </w:r>
      <w:r w:rsidR="00FC1525">
        <w:rPr>
          <w:sz w:val="20"/>
          <w:szCs w:val="20"/>
        </w:rPr>
        <w:t>).</w:t>
      </w:r>
    </w:p>
    <w:p w14:paraId="7707F260" w14:textId="24CF22BC" w:rsidR="004B0EBF" w:rsidRDefault="004B0EBF" w:rsidP="004B0EBF">
      <w:pPr>
        <w:pStyle w:val="a0"/>
        <w:keepNext/>
        <w:jc w:val="left"/>
      </w:pPr>
      <w:r w:rsidRPr="004B0EBF">
        <w:lastRenderedPageBreak/>
        <w:t xml:space="preserve"> </w:t>
      </w:r>
      <w:r w:rsidR="00B61B36" w:rsidRPr="00B61B36">
        <w:t xml:space="preserve"> </w:t>
      </w:r>
      <w:r w:rsidR="00B61B36">
        <w:object w:dxaOrig="9226" w:dyaOrig="3900" w14:anchorId="40946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92pt" o:ole="">
            <v:imagedata r:id="rId11" o:title=""/>
          </v:shape>
          <o:OLEObject Type="Embed" ProgID="Visio.Drawing.15" ShapeID="_x0000_i1025" DrawAspect="Content" ObjectID="_1689770211" r:id="rId12"/>
        </w:object>
      </w:r>
    </w:p>
    <w:p w14:paraId="7C6C22BA" w14:textId="040889CC" w:rsidR="004B0EBF" w:rsidRPr="004B0EBF" w:rsidRDefault="004B0EBF" w:rsidP="004B0EBF">
      <w:pPr>
        <w:pStyle w:val="a0"/>
        <w:jc w:val="left"/>
        <w:rPr>
          <w:rFonts w:eastAsiaTheme="minorEastAsia"/>
          <w:sz w:val="20"/>
          <w:szCs w:val="20"/>
        </w:rPr>
      </w:pPr>
      <w:r w:rsidRPr="004B0EBF">
        <w:rPr>
          <w:rFonts w:eastAsiaTheme="minorEastAsia" w:hint="eastAsia"/>
          <w:sz w:val="20"/>
          <w:szCs w:val="20"/>
        </w:rPr>
        <w:t>(</w:t>
      </w:r>
      <w:r w:rsidRPr="004B0EBF">
        <w:rPr>
          <w:rFonts w:eastAsiaTheme="minorEastAsia"/>
          <w:sz w:val="20"/>
          <w:szCs w:val="20"/>
        </w:rPr>
        <w:t>a)  Intention 1</w:t>
      </w:r>
      <w:r>
        <w:rPr>
          <w:rFonts w:eastAsiaTheme="minorEastAsia"/>
          <w:sz w:val="20"/>
          <w:szCs w:val="20"/>
        </w:rPr>
        <w:t xml:space="preserve"> for selecting PRS resources </w:t>
      </w:r>
      <w:r w:rsidRPr="004B0EBF">
        <w:rPr>
          <w:rFonts w:eastAsiaTheme="minorEastAsia"/>
          <w:sz w:val="20"/>
          <w:szCs w:val="20"/>
        </w:rPr>
        <w:t xml:space="preserve">                         </w:t>
      </w:r>
      <w:proofErr w:type="gramStart"/>
      <w:r w:rsidRPr="004B0EBF">
        <w:rPr>
          <w:rFonts w:eastAsiaTheme="minorEastAsia"/>
          <w:sz w:val="20"/>
          <w:szCs w:val="20"/>
        </w:rPr>
        <w:t xml:space="preserve">   (</w:t>
      </w:r>
      <w:proofErr w:type="gramEnd"/>
      <w:r w:rsidRPr="004B0EBF">
        <w:rPr>
          <w:rFonts w:eastAsiaTheme="minorEastAsia"/>
          <w:sz w:val="20"/>
          <w:szCs w:val="20"/>
        </w:rPr>
        <w:t>b) Intention 2</w:t>
      </w:r>
      <w:r>
        <w:rPr>
          <w:rFonts w:eastAsiaTheme="minorEastAsia"/>
          <w:sz w:val="20"/>
          <w:szCs w:val="20"/>
        </w:rPr>
        <w:t xml:space="preserve"> for selecting R</w:t>
      </w:r>
      <w:r w:rsidR="00B61B36">
        <w:rPr>
          <w:rFonts w:eastAsiaTheme="minorEastAsia"/>
          <w:sz w:val="20"/>
          <w:szCs w:val="20"/>
        </w:rPr>
        <w:t>x</w:t>
      </w:r>
      <w:r>
        <w:rPr>
          <w:rFonts w:eastAsiaTheme="minorEastAsia"/>
          <w:sz w:val="20"/>
          <w:szCs w:val="20"/>
        </w:rPr>
        <w:t xml:space="preserve"> beam(s)</w:t>
      </w:r>
    </w:p>
    <w:p w14:paraId="6CD13D10" w14:textId="14E9C802" w:rsidR="004B0EBF" w:rsidRPr="004B0EBF" w:rsidRDefault="004B0EBF" w:rsidP="004B0EBF">
      <w:pPr>
        <w:pStyle w:val="a8"/>
        <w:jc w:val="center"/>
        <w:rPr>
          <w:sz w:val="20"/>
        </w:rPr>
      </w:pPr>
      <w:r w:rsidRPr="004B0EBF">
        <w:rPr>
          <w:sz w:val="20"/>
        </w:rPr>
        <w:t xml:space="preserve">Figure </w:t>
      </w:r>
      <w:r w:rsidR="0019291E">
        <w:rPr>
          <w:sz w:val="20"/>
        </w:rPr>
        <w:t>2</w:t>
      </w:r>
      <w:r w:rsidRPr="004B0EBF">
        <w:rPr>
          <w:sz w:val="20"/>
        </w:rPr>
        <w:t xml:space="preserve"> Exemplary</w:t>
      </w:r>
      <w:r>
        <w:rPr>
          <w:sz w:val="20"/>
        </w:rPr>
        <w:t xml:space="preserve"> of </w:t>
      </w:r>
      <w:r w:rsidRPr="004B0EBF">
        <w:rPr>
          <w:sz w:val="20"/>
        </w:rPr>
        <w:t>Expected DL-</w:t>
      </w:r>
      <w:proofErr w:type="spellStart"/>
      <w:r w:rsidRPr="004B0EBF">
        <w:rPr>
          <w:sz w:val="20"/>
        </w:rPr>
        <w:t>AoD</w:t>
      </w:r>
      <w:proofErr w:type="spellEnd"/>
      <w:r w:rsidRPr="004B0EBF">
        <w:rPr>
          <w:sz w:val="20"/>
        </w:rPr>
        <w:t>/</w:t>
      </w:r>
      <w:proofErr w:type="spellStart"/>
      <w:r w:rsidRPr="004B0EBF">
        <w:rPr>
          <w:sz w:val="20"/>
        </w:rPr>
        <w:t>ZoD</w:t>
      </w:r>
      <w:proofErr w:type="spellEnd"/>
      <w:r w:rsidRPr="004B0EBF">
        <w:rPr>
          <w:sz w:val="20"/>
        </w:rPr>
        <w:t xml:space="preserve"> and uncertainty</w:t>
      </w:r>
    </w:p>
    <w:p w14:paraId="1886E8AF" w14:textId="20648CAF" w:rsidR="00BC1446" w:rsidRDefault="00BC1446" w:rsidP="00BC1446">
      <w:pPr>
        <w:pStyle w:val="a0"/>
        <w:spacing w:line="260" w:lineRule="exact"/>
        <w:rPr>
          <w:rFonts w:eastAsiaTheme="minorEastAsia"/>
          <w:sz w:val="20"/>
          <w:szCs w:val="20"/>
        </w:rPr>
      </w:pPr>
      <w:r w:rsidRPr="00E83495">
        <w:rPr>
          <w:rFonts w:eastAsiaTheme="minorEastAsia"/>
          <w:sz w:val="20"/>
          <w:szCs w:val="20"/>
        </w:rPr>
        <w:t xml:space="preserve">For intention 1, just supporting expected </w:t>
      </w:r>
      <w:r w:rsidRPr="00814E4B">
        <w:rPr>
          <w:rFonts w:eastAsiaTheme="minorEastAsia"/>
          <w:sz w:val="20"/>
          <w:szCs w:val="20"/>
        </w:rPr>
        <w:t>DL-</w:t>
      </w:r>
      <w:proofErr w:type="spellStart"/>
      <w:r w:rsidRPr="00814E4B">
        <w:rPr>
          <w:rFonts w:eastAsiaTheme="minorEastAsia"/>
          <w:sz w:val="20"/>
          <w:szCs w:val="20"/>
        </w:rPr>
        <w:t>AoD</w:t>
      </w:r>
      <w:proofErr w:type="spellEnd"/>
      <w:r w:rsidRPr="00814E4B">
        <w:rPr>
          <w:rFonts w:eastAsiaTheme="minorEastAsia"/>
          <w:sz w:val="20"/>
          <w:szCs w:val="20"/>
        </w:rPr>
        <w:t>/</w:t>
      </w:r>
      <w:proofErr w:type="spellStart"/>
      <w:r w:rsidRPr="00814E4B">
        <w:rPr>
          <w:rFonts w:eastAsiaTheme="minorEastAsia"/>
          <w:sz w:val="20"/>
          <w:szCs w:val="20"/>
        </w:rPr>
        <w:t>ZoD</w:t>
      </w:r>
      <w:proofErr w:type="spellEnd"/>
      <w:r w:rsidRPr="00814E4B">
        <w:rPr>
          <w:rFonts w:eastAsiaTheme="minorEastAsia"/>
          <w:sz w:val="20"/>
          <w:szCs w:val="20"/>
        </w:rPr>
        <w:t xml:space="preserve"> and uncertainty cannot help UE to choose the </w:t>
      </w:r>
      <w:r w:rsidRPr="00CF4A3C">
        <w:rPr>
          <w:rFonts w:eastAsiaTheme="minorEastAsia"/>
          <w:sz w:val="20"/>
          <w:szCs w:val="20"/>
        </w:rPr>
        <w:t>PRS</w:t>
      </w:r>
      <w:r w:rsidRPr="00814E4B">
        <w:rPr>
          <w:rFonts w:eastAsiaTheme="minorEastAsia"/>
          <w:sz w:val="20"/>
          <w:szCs w:val="20"/>
        </w:rPr>
        <w:t xml:space="preserve"> resource</w:t>
      </w:r>
      <w:r w:rsidRPr="00E83495">
        <w:rPr>
          <w:rFonts w:eastAsiaTheme="minorEastAsia"/>
          <w:sz w:val="20"/>
          <w:szCs w:val="20"/>
        </w:rPr>
        <w:t xml:space="preserve"> for the UE-A method</w:t>
      </w:r>
      <w:r w:rsidRPr="00814E4B">
        <w:rPr>
          <w:rFonts w:eastAsiaTheme="minorEastAsia"/>
          <w:sz w:val="20"/>
          <w:szCs w:val="20"/>
        </w:rPr>
        <w:t xml:space="preserve">. UE can judge which PRS resource </w:t>
      </w:r>
      <w:r w:rsidR="00557344">
        <w:rPr>
          <w:rFonts w:eastAsiaTheme="minorEastAsia"/>
          <w:sz w:val="20"/>
          <w:szCs w:val="20"/>
        </w:rPr>
        <w:t xml:space="preserve">is </w:t>
      </w:r>
      <w:r w:rsidRPr="00814E4B">
        <w:rPr>
          <w:rFonts w:eastAsiaTheme="minorEastAsia"/>
          <w:sz w:val="20"/>
          <w:szCs w:val="20"/>
        </w:rPr>
        <w:t xml:space="preserve">in the expected </w:t>
      </w:r>
      <w:proofErr w:type="spellStart"/>
      <w:r w:rsidRPr="00814E4B">
        <w:rPr>
          <w:rFonts w:eastAsiaTheme="minorEastAsia"/>
          <w:sz w:val="20"/>
          <w:szCs w:val="20"/>
        </w:rPr>
        <w:t>AoD</w:t>
      </w:r>
      <w:proofErr w:type="spellEnd"/>
      <w:r w:rsidRPr="00814E4B">
        <w:rPr>
          <w:rFonts w:eastAsiaTheme="minorEastAsia"/>
          <w:sz w:val="20"/>
          <w:szCs w:val="20"/>
        </w:rPr>
        <w:t xml:space="preserve"> window only by combining the boresight angle of the PRS resource.</w:t>
      </w:r>
      <w:r w:rsidRPr="00E83495">
        <w:rPr>
          <w:rFonts w:eastAsiaTheme="minorEastAsia" w:hint="eastAsia"/>
          <w:sz w:val="20"/>
          <w:szCs w:val="20"/>
        </w:rPr>
        <w:t xml:space="preserve"> </w:t>
      </w:r>
      <w:r>
        <w:rPr>
          <w:rFonts w:eastAsiaTheme="minorEastAsia"/>
          <w:sz w:val="20"/>
          <w:szCs w:val="20"/>
        </w:rPr>
        <w:t>With the understanding that</w:t>
      </w:r>
      <w:r w:rsidRPr="00904DD3">
        <w:rPr>
          <w:rFonts w:eastAsiaTheme="minorEastAsia"/>
          <w:sz w:val="20"/>
          <w:szCs w:val="20"/>
        </w:rPr>
        <w:t xml:space="preserve"> the </w:t>
      </w:r>
      <w:r w:rsidRPr="00814E4B">
        <w:rPr>
          <w:rFonts w:eastAsiaTheme="minorEastAsia"/>
          <w:sz w:val="20"/>
          <w:szCs w:val="20"/>
        </w:rPr>
        <w:t xml:space="preserve">boresight angle of PRS resources will be provided to UE together with </w:t>
      </w:r>
      <w:r w:rsidRPr="00904DD3">
        <w:rPr>
          <w:rFonts w:eastAsiaTheme="minorEastAsia"/>
          <w:sz w:val="20"/>
          <w:szCs w:val="20"/>
        </w:rPr>
        <w:t xml:space="preserve">expected </w:t>
      </w:r>
      <w:r w:rsidRPr="00814E4B">
        <w:rPr>
          <w:rFonts w:eastAsiaTheme="minorEastAsia"/>
          <w:sz w:val="20"/>
          <w:szCs w:val="20"/>
        </w:rPr>
        <w:t>DL-</w:t>
      </w:r>
      <w:proofErr w:type="spellStart"/>
      <w:r w:rsidRPr="00814E4B">
        <w:rPr>
          <w:rFonts w:eastAsiaTheme="minorEastAsia"/>
          <w:sz w:val="20"/>
          <w:szCs w:val="20"/>
        </w:rPr>
        <w:t>AoD</w:t>
      </w:r>
      <w:proofErr w:type="spellEnd"/>
      <w:r w:rsidRPr="00814E4B">
        <w:rPr>
          <w:rFonts w:eastAsiaTheme="minorEastAsia"/>
          <w:sz w:val="20"/>
          <w:szCs w:val="20"/>
        </w:rPr>
        <w:t>/</w:t>
      </w:r>
      <w:proofErr w:type="spellStart"/>
      <w:r w:rsidRPr="00814E4B">
        <w:rPr>
          <w:rFonts w:eastAsiaTheme="minorEastAsia"/>
          <w:sz w:val="20"/>
          <w:szCs w:val="20"/>
        </w:rPr>
        <w:t>ZoD</w:t>
      </w:r>
      <w:proofErr w:type="spellEnd"/>
      <w:r w:rsidRPr="00814E4B">
        <w:rPr>
          <w:rFonts w:eastAsiaTheme="minorEastAsia"/>
          <w:sz w:val="20"/>
          <w:szCs w:val="20"/>
        </w:rPr>
        <w:t>, we can support the enhancement and the intention.</w:t>
      </w:r>
    </w:p>
    <w:p w14:paraId="6CE5A534" w14:textId="77777777" w:rsidR="008E3961" w:rsidRPr="00E83495" w:rsidRDefault="008E3961" w:rsidP="008E3961">
      <w:pPr>
        <w:pStyle w:val="a0"/>
        <w:numPr>
          <w:ilvl w:val="0"/>
          <w:numId w:val="11"/>
        </w:numPr>
        <w:spacing w:line="260" w:lineRule="exact"/>
        <w:rPr>
          <w:rFonts w:eastAsiaTheme="minorEastAsia"/>
          <w:b/>
          <w:i/>
          <w:szCs w:val="20"/>
        </w:rPr>
      </w:pPr>
    </w:p>
    <w:p w14:paraId="40FF9BF3" w14:textId="557CE9C3" w:rsidR="008E3961" w:rsidRPr="00E83495" w:rsidRDefault="008E3961" w:rsidP="008E3961">
      <w:pPr>
        <w:pStyle w:val="a0"/>
        <w:numPr>
          <w:ilvl w:val="0"/>
          <w:numId w:val="36"/>
        </w:numPr>
        <w:spacing w:line="260" w:lineRule="exact"/>
        <w:rPr>
          <w:rFonts w:eastAsiaTheme="minorEastAsia"/>
          <w:b/>
          <w:i/>
          <w:sz w:val="20"/>
          <w:szCs w:val="20"/>
        </w:rPr>
      </w:pPr>
      <w:r>
        <w:rPr>
          <w:rFonts w:eastAsiaTheme="minorEastAsia"/>
          <w:b/>
          <w:i/>
          <w:sz w:val="20"/>
          <w:szCs w:val="20"/>
        </w:rPr>
        <w:t>Just providing</w:t>
      </w:r>
      <w:r w:rsidRPr="000805D3">
        <w:rPr>
          <w:rFonts w:eastAsiaTheme="minorEastAsia"/>
          <w:b/>
          <w:i/>
          <w:sz w:val="20"/>
          <w:szCs w:val="20"/>
        </w:rPr>
        <w:t xml:space="preserve"> the expected DL-</w:t>
      </w:r>
      <w:proofErr w:type="spellStart"/>
      <w:r w:rsidRPr="000805D3">
        <w:rPr>
          <w:rFonts w:eastAsiaTheme="minorEastAsia"/>
          <w:b/>
          <w:i/>
          <w:sz w:val="20"/>
          <w:szCs w:val="20"/>
        </w:rPr>
        <w:t>AoD</w:t>
      </w:r>
      <w:proofErr w:type="spellEnd"/>
      <w:r w:rsidRPr="000805D3">
        <w:rPr>
          <w:rFonts w:eastAsiaTheme="minorEastAsia"/>
          <w:b/>
          <w:i/>
          <w:sz w:val="20"/>
          <w:szCs w:val="20"/>
        </w:rPr>
        <w:t>/</w:t>
      </w:r>
      <w:proofErr w:type="spellStart"/>
      <w:r w:rsidRPr="000805D3">
        <w:rPr>
          <w:rFonts w:eastAsiaTheme="minorEastAsia"/>
          <w:b/>
          <w:i/>
          <w:sz w:val="20"/>
          <w:szCs w:val="20"/>
        </w:rPr>
        <w:t>ZoD</w:t>
      </w:r>
      <w:proofErr w:type="spellEnd"/>
      <w:r w:rsidRPr="000805D3">
        <w:rPr>
          <w:rFonts w:eastAsiaTheme="minorEastAsia"/>
          <w:b/>
          <w:i/>
          <w:sz w:val="20"/>
          <w:szCs w:val="20"/>
        </w:rPr>
        <w:t xml:space="preserve"> value and uncertainty cannot help UE to choose the PRS resource for the UE-A method</w:t>
      </w:r>
      <w:r w:rsidRPr="00E83495">
        <w:rPr>
          <w:rFonts w:eastAsiaTheme="minorEastAsia"/>
          <w:b/>
          <w:i/>
          <w:sz w:val="20"/>
          <w:szCs w:val="20"/>
        </w:rPr>
        <w:t>.</w:t>
      </w:r>
    </w:p>
    <w:p w14:paraId="0A9939C6" w14:textId="77777777" w:rsidR="00BC1446" w:rsidRPr="00CF4A3C" w:rsidRDefault="00BC1446" w:rsidP="00BC1446">
      <w:pPr>
        <w:pStyle w:val="a0"/>
        <w:numPr>
          <w:ilvl w:val="0"/>
          <w:numId w:val="13"/>
        </w:numPr>
        <w:spacing w:line="260" w:lineRule="exact"/>
        <w:rPr>
          <w:rFonts w:ascii="Arial" w:eastAsiaTheme="minorEastAsia" w:hAnsi="Arial" w:cs="Arial"/>
          <w:b/>
          <w:bCs/>
          <w:sz w:val="20"/>
          <w:szCs w:val="20"/>
        </w:rPr>
      </w:pPr>
    </w:p>
    <w:p w14:paraId="334A1D40" w14:textId="67ED1662" w:rsidR="00BC1446" w:rsidRPr="00E83495" w:rsidRDefault="00BC1446" w:rsidP="00BC1446">
      <w:pPr>
        <w:pStyle w:val="a0"/>
        <w:numPr>
          <w:ilvl w:val="0"/>
          <w:numId w:val="36"/>
        </w:numPr>
        <w:spacing w:line="260" w:lineRule="exact"/>
        <w:rPr>
          <w:rFonts w:eastAsiaTheme="minorEastAsia"/>
          <w:b/>
          <w:i/>
          <w:sz w:val="20"/>
          <w:szCs w:val="20"/>
        </w:rPr>
      </w:pPr>
      <w:r w:rsidRPr="00E83495">
        <w:rPr>
          <w:rFonts w:eastAsiaTheme="minorEastAsia"/>
          <w:b/>
          <w:i/>
          <w:sz w:val="20"/>
          <w:szCs w:val="20"/>
        </w:rPr>
        <w:t>Support to provide the boresight angle of the PRS resource first for selecting PRS resources by expected DL-</w:t>
      </w:r>
      <w:proofErr w:type="spellStart"/>
      <w:r w:rsidRPr="00E83495">
        <w:rPr>
          <w:rFonts w:eastAsiaTheme="minorEastAsia"/>
          <w:b/>
          <w:i/>
          <w:sz w:val="20"/>
          <w:szCs w:val="20"/>
        </w:rPr>
        <w:t>AoD</w:t>
      </w:r>
      <w:proofErr w:type="spellEnd"/>
      <w:r w:rsidRPr="00E83495">
        <w:rPr>
          <w:rFonts w:eastAsiaTheme="minorEastAsia"/>
          <w:b/>
          <w:i/>
          <w:sz w:val="20"/>
          <w:szCs w:val="20"/>
        </w:rPr>
        <w:t>/</w:t>
      </w:r>
      <w:proofErr w:type="spellStart"/>
      <w:r w:rsidRPr="00E83495">
        <w:rPr>
          <w:rFonts w:eastAsiaTheme="minorEastAsia"/>
          <w:b/>
          <w:i/>
          <w:sz w:val="20"/>
          <w:szCs w:val="20"/>
        </w:rPr>
        <w:t>ZoD</w:t>
      </w:r>
      <w:proofErr w:type="spellEnd"/>
      <w:r w:rsidRPr="00E83495">
        <w:rPr>
          <w:rFonts w:eastAsiaTheme="minorEastAsia"/>
          <w:b/>
          <w:i/>
          <w:sz w:val="20"/>
          <w:szCs w:val="20"/>
        </w:rPr>
        <w:t xml:space="preserve">. </w:t>
      </w:r>
    </w:p>
    <w:p w14:paraId="3D50DC31" w14:textId="731762E1" w:rsidR="00BC1446" w:rsidRPr="00E83495" w:rsidRDefault="00BC1446" w:rsidP="00BC1446">
      <w:pPr>
        <w:pStyle w:val="a0"/>
        <w:spacing w:line="260" w:lineRule="exact"/>
        <w:rPr>
          <w:rFonts w:eastAsiaTheme="minorEastAsia"/>
          <w:sz w:val="20"/>
          <w:szCs w:val="20"/>
        </w:rPr>
      </w:pPr>
      <w:r w:rsidRPr="00E83495">
        <w:rPr>
          <w:rFonts w:eastAsiaTheme="minorEastAsia" w:hint="eastAsia"/>
          <w:sz w:val="20"/>
          <w:szCs w:val="20"/>
        </w:rPr>
        <w:t>F</w:t>
      </w:r>
      <w:r w:rsidRPr="00E83495">
        <w:rPr>
          <w:rFonts w:eastAsiaTheme="minorEastAsia"/>
          <w:sz w:val="20"/>
          <w:szCs w:val="20"/>
        </w:rPr>
        <w:t>or intention 2, supporting expected DL-</w:t>
      </w:r>
      <w:proofErr w:type="spellStart"/>
      <w:r w:rsidRPr="00E83495">
        <w:rPr>
          <w:rFonts w:eastAsiaTheme="minorEastAsia"/>
          <w:sz w:val="20"/>
          <w:szCs w:val="20"/>
        </w:rPr>
        <w:t>AoD</w:t>
      </w:r>
      <w:proofErr w:type="spellEnd"/>
      <w:r w:rsidRPr="00E83495">
        <w:rPr>
          <w:rFonts w:eastAsiaTheme="minorEastAsia"/>
          <w:sz w:val="20"/>
          <w:szCs w:val="20"/>
        </w:rPr>
        <w:t>/</w:t>
      </w:r>
      <w:proofErr w:type="spellStart"/>
      <w:r w:rsidRPr="00E83495">
        <w:rPr>
          <w:rFonts w:eastAsiaTheme="minorEastAsia"/>
          <w:sz w:val="20"/>
          <w:szCs w:val="20"/>
        </w:rPr>
        <w:t>ZoD</w:t>
      </w:r>
      <w:proofErr w:type="spellEnd"/>
      <w:r w:rsidRPr="00E83495">
        <w:rPr>
          <w:rFonts w:eastAsiaTheme="minorEastAsia"/>
          <w:sz w:val="20"/>
          <w:szCs w:val="20"/>
        </w:rPr>
        <w:t xml:space="preserve"> and uncertainty alone also cannot help UE to choose the Rx Beam. This is also dependent on UE capability on whethe</w:t>
      </w:r>
      <w:r w:rsidRPr="00E83495">
        <w:rPr>
          <w:rFonts w:eastAsiaTheme="minorEastAsia" w:hint="eastAsia"/>
          <w:sz w:val="20"/>
          <w:szCs w:val="20"/>
        </w:rPr>
        <w:t>r</w:t>
      </w:r>
      <w:r w:rsidRPr="00E83495">
        <w:rPr>
          <w:rFonts w:eastAsiaTheme="minorEastAsia"/>
          <w:sz w:val="20"/>
          <w:szCs w:val="20"/>
        </w:rPr>
        <w:t xml:space="preserve"> UE can</w:t>
      </w:r>
      <w:r w:rsidRPr="00E83495">
        <w:rPr>
          <w:rFonts w:eastAsiaTheme="minorEastAsia" w:hint="eastAsia"/>
          <w:sz w:val="20"/>
          <w:szCs w:val="20"/>
        </w:rPr>
        <w:t xml:space="preserve"> </w:t>
      </w:r>
      <w:r w:rsidRPr="00E83495">
        <w:rPr>
          <w:rFonts w:eastAsiaTheme="minorEastAsia"/>
          <w:sz w:val="20"/>
          <w:szCs w:val="20"/>
        </w:rPr>
        <w:t>identify the boresight angle of the Rx Beam.</w:t>
      </w:r>
      <w:r w:rsidR="001A4246">
        <w:rPr>
          <w:rFonts w:eastAsiaTheme="minorEastAsia"/>
          <w:sz w:val="20"/>
          <w:szCs w:val="20"/>
        </w:rPr>
        <w:t xml:space="preserve"> And the performance will be degraded with the accuracy of the </w:t>
      </w:r>
      <w:r w:rsidR="001A4246" w:rsidRPr="00E83495">
        <w:rPr>
          <w:rFonts w:eastAsiaTheme="minorEastAsia"/>
          <w:sz w:val="20"/>
          <w:szCs w:val="20"/>
        </w:rPr>
        <w:t>angle of the Rx Beam</w:t>
      </w:r>
      <w:r w:rsidR="001A4246">
        <w:rPr>
          <w:rFonts w:eastAsiaTheme="minorEastAsia"/>
          <w:sz w:val="20"/>
          <w:szCs w:val="20"/>
        </w:rPr>
        <w:t xml:space="preserve">. In other words, with UE movement, whether UE can identify the UE direction and the </w:t>
      </w:r>
      <w:r w:rsidR="001A4246" w:rsidRPr="00E83495">
        <w:rPr>
          <w:rFonts w:eastAsiaTheme="minorEastAsia"/>
          <w:sz w:val="20"/>
          <w:szCs w:val="20"/>
        </w:rPr>
        <w:t>Rx Beam</w:t>
      </w:r>
      <w:r w:rsidR="001A4246" w:rsidRPr="001A4246">
        <w:rPr>
          <w:rFonts w:eastAsiaTheme="minorEastAsia"/>
          <w:sz w:val="20"/>
          <w:szCs w:val="20"/>
        </w:rPr>
        <w:t xml:space="preserve"> </w:t>
      </w:r>
      <w:r w:rsidR="001A4246">
        <w:rPr>
          <w:rFonts w:eastAsiaTheme="minorEastAsia"/>
          <w:sz w:val="20"/>
          <w:szCs w:val="20"/>
        </w:rPr>
        <w:t xml:space="preserve">direction accurately and timely need to be evaluated before providing </w:t>
      </w:r>
      <w:r w:rsidR="001A4246" w:rsidRPr="00FC1525">
        <w:rPr>
          <w:sz w:val="20"/>
          <w:szCs w:val="20"/>
        </w:rPr>
        <w:t>Expected DL-</w:t>
      </w:r>
      <w:proofErr w:type="spellStart"/>
      <w:r w:rsidR="001A4246" w:rsidRPr="00FC1525">
        <w:rPr>
          <w:sz w:val="20"/>
          <w:szCs w:val="20"/>
        </w:rPr>
        <w:t>AoD</w:t>
      </w:r>
      <w:proofErr w:type="spellEnd"/>
      <w:r w:rsidR="001A4246" w:rsidRPr="00FC1525">
        <w:rPr>
          <w:sz w:val="20"/>
          <w:szCs w:val="20"/>
        </w:rPr>
        <w:t>/</w:t>
      </w:r>
      <w:proofErr w:type="spellStart"/>
      <w:r w:rsidR="001A4246" w:rsidRPr="00FC1525">
        <w:rPr>
          <w:sz w:val="20"/>
          <w:szCs w:val="20"/>
        </w:rPr>
        <w:t>ZoD</w:t>
      </w:r>
      <w:proofErr w:type="spellEnd"/>
      <w:r w:rsidR="001A4246" w:rsidRPr="00FC1525">
        <w:rPr>
          <w:sz w:val="20"/>
          <w:szCs w:val="20"/>
        </w:rPr>
        <w:t xml:space="preserve"> and uncertainty </w:t>
      </w:r>
      <w:r w:rsidR="001A4246" w:rsidRPr="00D142B7">
        <w:rPr>
          <w:rFonts w:hint="eastAsia"/>
          <w:sz w:val="20"/>
          <w:szCs w:val="20"/>
        </w:rPr>
        <w:t>information</w:t>
      </w:r>
      <w:r w:rsidR="001A4246">
        <w:rPr>
          <w:sz w:val="20"/>
          <w:szCs w:val="20"/>
        </w:rPr>
        <w:t xml:space="preserve"> with indicated Rx Beam.</w:t>
      </w:r>
    </w:p>
    <w:p w14:paraId="621C29A0" w14:textId="77777777" w:rsidR="00BC1446" w:rsidRPr="00E83495" w:rsidRDefault="00BC1446" w:rsidP="00BC1446">
      <w:pPr>
        <w:pStyle w:val="a0"/>
        <w:numPr>
          <w:ilvl w:val="0"/>
          <w:numId w:val="11"/>
        </w:numPr>
        <w:spacing w:line="260" w:lineRule="exact"/>
        <w:rPr>
          <w:rFonts w:eastAsiaTheme="minorEastAsia"/>
          <w:b/>
          <w:i/>
          <w:szCs w:val="20"/>
        </w:rPr>
      </w:pPr>
    </w:p>
    <w:p w14:paraId="6D75D98E" w14:textId="603A4A1F" w:rsidR="00BC1446" w:rsidRPr="00E83495" w:rsidRDefault="00BC1446" w:rsidP="00BC1446">
      <w:pPr>
        <w:pStyle w:val="a0"/>
        <w:numPr>
          <w:ilvl w:val="0"/>
          <w:numId w:val="36"/>
        </w:numPr>
        <w:spacing w:line="260" w:lineRule="exact"/>
        <w:rPr>
          <w:rFonts w:eastAsiaTheme="minorEastAsia"/>
          <w:b/>
          <w:i/>
          <w:sz w:val="20"/>
          <w:szCs w:val="20"/>
        </w:rPr>
      </w:pPr>
      <w:r>
        <w:rPr>
          <w:rFonts w:eastAsiaTheme="minorEastAsia"/>
          <w:b/>
          <w:i/>
          <w:sz w:val="20"/>
          <w:szCs w:val="20"/>
        </w:rPr>
        <w:t>Unless UE can identify the angle of Rx Beam</w:t>
      </w:r>
      <w:r w:rsidR="001A4246">
        <w:rPr>
          <w:rFonts w:eastAsiaTheme="minorEastAsia"/>
          <w:b/>
          <w:i/>
          <w:sz w:val="20"/>
          <w:szCs w:val="20"/>
        </w:rPr>
        <w:t xml:space="preserve"> accurately and timely</w:t>
      </w:r>
      <w:r>
        <w:rPr>
          <w:rFonts w:eastAsiaTheme="minorEastAsia"/>
          <w:b/>
          <w:i/>
          <w:sz w:val="20"/>
          <w:szCs w:val="20"/>
        </w:rPr>
        <w:t>,</w:t>
      </w:r>
      <w:r w:rsidRPr="00904DD3">
        <w:rPr>
          <w:rFonts w:eastAsiaTheme="minorEastAsia"/>
          <w:b/>
          <w:i/>
          <w:sz w:val="20"/>
          <w:szCs w:val="20"/>
        </w:rPr>
        <w:t xml:space="preserve"> supporting expected DL-</w:t>
      </w:r>
      <w:proofErr w:type="spellStart"/>
      <w:r w:rsidRPr="00904DD3">
        <w:rPr>
          <w:rFonts w:eastAsiaTheme="minorEastAsia"/>
          <w:b/>
          <w:i/>
          <w:sz w:val="20"/>
          <w:szCs w:val="20"/>
        </w:rPr>
        <w:t>AoD</w:t>
      </w:r>
      <w:proofErr w:type="spellEnd"/>
      <w:r w:rsidRPr="00904DD3">
        <w:rPr>
          <w:rFonts w:eastAsiaTheme="minorEastAsia"/>
          <w:b/>
          <w:i/>
          <w:sz w:val="20"/>
          <w:szCs w:val="20"/>
        </w:rPr>
        <w:t>/</w:t>
      </w:r>
      <w:proofErr w:type="spellStart"/>
      <w:r w:rsidRPr="00904DD3">
        <w:rPr>
          <w:rFonts w:eastAsiaTheme="minorEastAsia"/>
          <w:b/>
          <w:i/>
          <w:sz w:val="20"/>
          <w:szCs w:val="20"/>
        </w:rPr>
        <w:t>ZoD</w:t>
      </w:r>
      <w:proofErr w:type="spellEnd"/>
      <w:r w:rsidRPr="00904DD3">
        <w:rPr>
          <w:rFonts w:eastAsiaTheme="minorEastAsia"/>
          <w:b/>
          <w:i/>
          <w:sz w:val="20"/>
          <w:szCs w:val="20"/>
        </w:rPr>
        <w:t xml:space="preserve"> and uncertainty cannot help UE to choose the Rx Beam</w:t>
      </w:r>
      <w:r w:rsidRPr="00E83495">
        <w:rPr>
          <w:rFonts w:eastAsiaTheme="minorEastAsia"/>
          <w:b/>
          <w:i/>
          <w:sz w:val="20"/>
          <w:szCs w:val="20"/>
        </w:rPr>
        <w:t>.</w:t>
      </w:r>
    </w:p>
    <w:p w14:paraId="5D281525" w14:textId="0398978F" w:rsidR="00BC1446" w:rsidRPr="00814E4B" w:rsidRDefault="00BC1446" w:rsidP="00BC1446">
      <w:pPr>
        <w:pStyle w:val="a0"/>
        <w:spacing w:line="260" w:lineRule="exact"/>
        <w:rPr>
          <w:rFonts w:eastAsiaTheme="minorEastAsia"/>
          <w:sz w:val="20"/>
          <w:szCs w:val="20"/>
        </w:rPr>
      </w:pPr>
      <w:r w:rsidRPr="00814E4B">
        <w:rPr>
          <w:rFonts w:eastAsiaTheme="minorEastAsia"/>
          <w:sz w:val="20"/>
          <w:szCs w:val="20"/>
        </w:rPr>
        <w:t xml:space="preserve">In addition to the above observation, the criterion for which assistance data (such as QCL signal or </w:t>
      </w:r>
      <w:r w:rsidRPr="00E83495">
        <w:rPr>
          <w:rFonts w:eastAsiaTheme="minorEastAsia"/>
          <w:sz w:val="20"/>
          <w:szCs w:val="20"/>
        </w:rPr>
        <w:t xml:space="preserve">expected </w:t>
      </w:r>
      <w:proofErr w:type="spellStart"/>
      <w:proofErr w:type="gramStart"/>
      <w:r w:rsidRPr="00E83495">
        <w:rPr>
          <w:rFonts w:eastAsiaTheme="minorEastAsia"/>
          <w:sz w:val="20"/>
          <w:szCs w:val="20"/>
        </w:rPr>
        <w:t>AoD</w:t>
      </w:r>
      <w:proofErr w:type="spellEnd"/>
      <w:r w:rsidRPr="00814E4B">
        <w:rPr>
          <w:rFonts w:eastAsiaTheme="minorEastAsia"/>
          <w:sz w:val="20"/>
          <w:szCs w:val="20"/>
        </w:rPr>
        <w:t xml:space="preserve"> )</w:t>
      </w:r>
      <w:proofErr w:type="gramEnd"/>
      <w:r w:rsidRPr="00814E4B">
        <w:rPr>
          <w:rFonts w:eastAsiaTheme="minorEastAsia"/>
          <w:sz w:val="20"/>
          <w:szCs w:val="20"/>
        </w:rPr>
        <w:t xml:space="preserve"> </w:t>
      </w:r>
      <w:r w:rsidR="00E84D90">
        <w:rPr>
          <w:rFonts w:eastAsiaTheme="minorEastAsia"/>
          <w:sz w:val="20"/>
          <w:szCs w:val="20"/>
        </w:rPr>
        <w:t>has</w:t>
      </w:r>
      <w:r w:rsidRPr="00814E4B">
        <w:rPr>
          <w:rFonts w:eastAsiaTheme="minorEastAsia"/>
          <w:sz w:val="20"/>
          <w:szCs w:val="20"/>
        </w:rPr>
        <w:t xml:space="preserve"> </w:t>
      </w:r>
      <w:r w:rsidR="00E84D90">
        <w:rPr>
          <w:rFonts w:eastAsiaTheme="minorEastAsia"/>
          <w:sz w:val="20"/>
          <w:szCs w:val="20"/>
        </w:rPr>
        <w:t xml:space="preserve">been </w:t>
      </w:r>
      <w:r w:rsidRPr="00814E4B">
        <w:rPr>
          <w:rFonts w:eastAsiaTheme="minorEastAsia"/>
          <w:sz w:val="20"/>
          <w:szCs w:val="20"/>
        </w:rPr>
        <w:t xml:space="preserve">used and corresponding UE behavior may need to be </w:t>
      </w:r>
      <w:r w:rsidRPr="00E83495">
        <w:rPr>
          <w:rFonts w:eastAsiaTheme="minorEastAsia"/>
          <w:sz w:val="20"/>
          <w:szCs w:val="20"/>
        </w:rPr>
        <w:t xml:space="preserve">further study </w:t>
      </w:r>
      <w:r w:rsidRPr="00814E4B">
        <w:rPr>
          <w:rFonts w:eastAsiaTheme="minorEastAsia"/>
          <w:sz w:val="20"/>
          <w:szCs w:val="20"/>
        </w:rPr>
        <w:t xml:space="preserve">if enhance the Rx beam selection by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sidRPr="00814E4B">
        <w:rPr>
          <w:rFonts w:eastAsiaTheme="minorEastAsia"/>
          <w:sz w:val="20"/>
          <w:szCs w:val="20"/>
        </w:rPr>
        <w:t>. For instance, there are three options for Rx beam selection.</w:t>
      </w:r>
    </w:p>
    <w:p w14:paraId="65C01052" w14:textId="77777777" w:rsidR="00BC1446" w:rsidRPr="00E83495" w:rsidRDefault="00BC1446" w:rsidP="00BC1446">
      <w:pPr>
        <w:pStyle w:val="a0"/>
        <w:numPr>
          <w:ilvl w:val="0"/>
          <w:numId w:val="41"/>
        </w:numPr>
        <w:spacing w:line="260" w:lineRule="exact"/>
        <w:rPr>
          <w:rFonts w:eastAsiaTheme="minorEastAsia"/>
          <w:sz w:val="20"/>
          <w:szCs w:val="20"/>
        </w:rPr>
      </w:pPr>
      <w:r w:rsidRPr="00E83495">
        <w:rPr>
          <w:rFonts w:eastAsiaTheme="minorEastAsia"/>
          <w:sz w:val="20"/>
          <w:szCs w:val="20"/>
        </w:rPr>
        <w:t>Option 1: Same Rx beam index with QCL signal.</w:t>
      </w:r>
    </w:p>
    <w:p w14:paraId="143EF880" w14:textId="77777777" w:rsidR="00BC1446" w:rsidRPr="00E83495" w:rsidRDefault="00BC1446" w:rsidP="00BC1446">
      <w:pPr>
        <w:pStyle w:val="a0"/>
        <w:numPr>
          <w:ilvl w:val="0"/>
          <w:numId w:val="41"/>
        </w:numPr>
        <w:spacing w:line="260" w:lineRule="exact"/>
        <w:rPr>
          <w:rFonts w:eastAsiaTheme="minorEastAsia"/>
          <w:sz w:val="20"/>
          <w:szCs w:val="20"/>
        </w:rPr>
      </w:pPr>
      <w:r w:rsidRPr="00E83495">
        <w:rPr>
          <w:rFonts w:eastAsiaTheme="minorEastAsia" w:hint="eastAsia"/>
          <w:sz w:val="20"/>
          <w:szCs w:val="20"/>
        </w:rPr>
        <w:t>O</w:t>
      </w:r>
      <w:r w:rsidRPr="00E83495">
        <w:rPr>
          <w:rFonts w:eastAsiaTheme="minorEastAsia"/>
          <w:sz w:val="20"/>
          <w:szCs w:val="20"/>
        </w:rPr>
        <w:t>ption 2: UE implementation with Rx Beam sweeping.</w:t>
      </w:r>
    </w:p>
    <w:p w14:paraId="4ED010C1" w14:textId="77777777" w:rsidR="00BC1446" w:rsidRPr="00E83495" w:rsidRDefault="00BC1446" w:rsidP="00BC1446">
      <w:pPr>
        <w:pStyle w:val="a0"/>
        <w:numPr>
          <w:ilvl w:val="0"/>
          <w:numId w:val="41"/>
        </w:numPr>
        <w:spacing w:line="260" w:lineRule="exact"/>
        <w:rPr>
          <w:rFonts w:eastAsiaTheme="minorEastAsia"/>
          <w:sz w:val="20"/>
          <w:szCs w:val="20"/>
        </w:rPr>
      </w:pPr>
      <w:r w:rsidRPr="00E83495">
        <w:rPr>
          <w:rFonts w:eastAsiaTheme="minorEastAsia" w:hint="eastAsia"/>
          <w:sz w:val="20"/>
          <w:szCs w:val="20"/>
        </w:rPr>
        <w:t>O</w:t>
      </w:r>
      <w:r w:rsidRPr="00E83495">
        <w:rPr>
          <w:rFonts w:eastAsiaTheme="minorEastAsia"/>
          <w:sz w:val="20"/>
          <w:szCs w:val="20"/>
        </w:rPr>
        <w:t xml:space="preserve">ption 3: Rx beam(s) selection within the expected </w:t>
      </w:r>
      <w:proofErr w:type="spellStart"/>
      <w:r w:rsidRPr="00E83495">
        <w:rPr>
          <w:rFonts w:eastAsiaTheme="minorEastAsia"/>
          <w:sz w:val="20"/>
          <w:szCs w:val="20"/>
        </w:rPr>
        <w:t>AoD</w:t>
      </w:r>
      <w:proofErr w:type="spellEnd"/>
      <w:r w:rsidRPr="00E83495">
        <w:rPr>
          <w:rFonts w:eastAsiaTheme="minorEastAsia"/>
          <w:sz w:val="20"/>
          <w:szCs w:val="20"/>
        </w:rPr>
        <w:t xml:space="preserve"> window.</w:t>
      </w:r>
    </w:p>
    <w:p w14:paraId="1F1F962E" w14:textId="12F449D1" w:rsidR="00BC1446" w:rsidRDefault="00BC1446" w:rsidP="00BC1446">
      <w:pPr>
        <w:pStyle w:val="a0"/>
        <w:spacing w:line="260" w:lineRule="exact"/>
        <w:rPr>
          <w:rFonts w:eastAsiaTheme="minorEastAsia"/>
          <w:sz w:val="20"/>
          <w:szCs w:val="20"/>
        </w:rPr>
      </w:pPr>
      <w:r>
        <w:rPr>
          <w:rFonts w:eastAsiaTheme="minorEastAsia"/>
          <w:sz w:val="20"/>
          <w:szCs w:val="20"/>
        </w:rPr>
        <w:t>Without</w:t>
      </w:r>
      <w:r w:rsidRPr="00E83495">
        <w:rPr>
          <w:rFonts w:eastAsiaTheme="minorEastAsia"/>
          <w:sz w:val="20"/>
          <w:szCs w:val="20"/>
        </w:rPr>
        <w:t xml:space="preserve"> introducing option 3, UE doesn’t need to introduce any </w:t>
      </w:r>
      <w:r w:rsidRPr="00E83495">
        <w:rPr>
          <w:sz w:val="20"/>
          <w:szCs w:val="20"/>
        </w:rPr>
        <w:t xml:space="preserve">criterion for option 1 or option 2. But, if option 3 is introduced, we should define UE behavior or priority rule for </w:t>
      </w:r>
      <w:r w:rsidRPr="00E83495">
        <w:rPr>
          <w:rFonts w:eastAsiaTheme="minorEastAsia"/>
          <w:sz w:val="20"/>
          <w:szCs w:val="20"/>
        </w:rPr>
        <w:t xml:space="preserve">Rx beam(s) that is indicated by </w:t>
      </w:r>
      <w:r w:rsidR="00E84D90">
        <w:rPr>
          <w:rFonts w:eastAsiaTheme="minorEastAsia"/>
          <w:sz w:val="20"/>
          <w:szCs w:val="20"/>
        </w:rPr>
        <w:t xml:space="preserve">the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sidRPr="00E83495">
        <w:rPr>
          <w:rFonts w:eastAsiaTheme="minorEastAsia"/>
          <w:sz w:val="20"/>
          <w:szCs w:val="20"/>
        </w:rPr>
        <w:t xml:space="preserve"> or QCL-D signal. And the validity of the expected </w:t>
      </w:r>
      <w:proofErr w:type="spellStart"/>
      <w:r w:rsidRPr="00E83495">
        <w:rPr>
          <w:rFonts w:eastAsiaTheme="minorEastAsia"/>
          <w:sz w:val="20"/>
          <w:szCs w:val="20"/>
        </w:rPr>
        <w:t>AoD</w:t>
      </w:r>
      <w:proofErr w:type="spellEnd"/>
      <w:r w:rsidRPr="00E83495">
        <w:rPr>
          <w:rFonts w:eastAsiaTheme="minorEastAsia"/>
          <w:sz w:val="20"/>
          <w:szCs w:val="20"/>
        </w:rPr>
        <w:t xml:space="preserve"> also impacts the Rx beam(s) </w:t>
      </w:r>
      <w:r w:rsidRPr="00E83495">
        <w:rPr>
          <w:rFonts w:eastAsiaTheme="minorEastAsia" w:hint="eastAsia"/>
          <w:sz w:val="20"/>
          <w:szCs w:val="20"/>
        </w:rPr>
        <w:t>selection</w:t>
      </w:r>
      <w:r w:rsidRPr="00E83495">
        <w:rPr>
          <w:rFonts w:eastAsiaTheme="minorEastAsia"/>
          <w:sz w:val="20"/>
          <w:szCs w:val="20"/>
        </w:rPr>
        <w:t xml:space="preserve"> </w:t>
      </w:r>
      <w:r w:rsidRPr="00E83495">
        <w:rPr>
          <w:rFonts w:eastAsiaTheme="minorEastAsia" w:hint="eastAsia"/>
          <w:sz w:val="20"/>
          <w:szCs w:val="20"/>
        </w:rPr>
        <w:t>rule</w:t>
      </w:r>
      <w:r w:rsidRPr="00E83495">
        <w:rPr>
          <w:rFonts w:eastAsiaTheme="minorEastAsia"/>
          <w:sz w:val="20"/>
          <w:szCs w:val="20"/>
        </w:rPr>
        <w:t xml:space="preserve"> since the expected </w:t>
      </w:r>
      <w:proofErr w:type="spellStart"/>
      <w:r w:rsidRPr="00E83495">
        <w:rPr>
          <w:rFonts w:eastAsiaTheme="minorEastAsia"/>
          <w:sz w:val="20"/>
          <w:szCs w:val="20"/>
        </w:rPr>
        <w:t>AoD</w:t>
      </w:r>
      <w:proofErr w:type="spellEnd"/>
      <w:r w:rsidRPr="00E83495">
        <w:rPr>
          <w:rFonts w:eastAsiaTheme="minorEastAsia"/>
          <w:sz w:val="20"/>
          <w:szCs w:val="20"/>
        </w:rPr>
        <w:t xml:space="preserve"> will easily be changed with the UE movement.</w:t>
      </w:r>
    </w:p>
    <w:p w14:paraId="40C0A3CD" w14:textId="03B477AD" w:rsidR="001A4246" w:rsidRPr="00E83495" w:rsidRDefault="001A4246" w:rsidP="00BC1446">
      <w:pPr>
        <w:pStyle w:val="a0"/>
        <w:spacing w:line="260" w:lineRule="exact"/>
        <w:rPr>
          <w:rFonts w:eastAsiaTheme="minorEastAsia"/>
          <w:sz w:val="20"/>
          <w:szCs w:val="20"/>
        </w:rPr>
      </w:pPr>
      <w:r>
        <w:rPr>
          <w:rFonts w:eastAsiaTheme="minorEastAsia" w:hint="eastAsia"/>
          <w:sz w:val="20"/>
          <w:szCs w:val="20"/>
        </w:rPr>
        <w:lastRenderedPageBreak/>
        <w:t>Therefore,</w:t>
      </w:r>
      <w:r>
        <w:rPr>
          <w:rFonts w:eastAsiaTheme="minorEastAsia"/>
          <w:sz w:val="20"/>
          <w:szCs w:val="20"/>
        </w:rPr>
        <w:t xml:space="preserve"> in our view, </w:t>
      </w:r>
      <w:r>
        <w:rPr>
          <w:sz w:val="20"/>
          <w:szCs w:val="20"/>
        </w:rPr>
        <w:t>the</w:t>
      </w:r>
      <w:r w:rsidRPr="00FC1525">
        <w:rPr>
          <w:sz w:val="20"/>
          <w:szCs w:val="20"/>
        </w:rPr>
        <w:t xml:space="preserve"> Expected DL-</w:t>
      </w:r>
      <w:proofErr w:type="spellStart"/>
      <w:r w:rsidRPr="00FC1525">
        <w:rPr>
          <w:sz w:val="20"/>
          <w:szCs w:val="20"/>
        </w:rPr>
        <w:t>AoD</w:t>
      </w:r>
      <w:proofErr w:type="spellEnd"/>
      <w:r w:rsidRPr="00FC1525">
        <w:rPr>
          <w:sz w:val="20"/>
          <w:szCs w:val="20"/>
        </w:rPr>
        <w:t>/</w:t>
      </w:r>
      <w:proofErr w:type="spellStart"/>
      <w:r w:rsidRPr="00FC1525">
        <w:rPr>
          <w:sz w:val="20"/>
          <w:szCs w:val="20"/>
        </w:rPr>
        <w:t>ZoD</w:t>
      </w:r>
      <w:proofErr w:type="spellEnd"/>
      <w:r w:rsidRPr="00FC1525">
        <w:rPr>
          <w:sz w:val="20"/>
          <w:szCs w:val="20"/>
        </w:rPr>
        <w:t xml:space="preserve"> and uncertainty </w:t>
      </w:r>
      <w:r w:rsidRPr="00D142B7">
        <w:rPr>
          <w:rFonts w:hint="eastAsia"/>
          <w:sz w:val="20"/>
          <w:szCs w:val="20"/>
        </w:rPr>
        <w:t>information</w:t>
      </w:r>
      <w:r>
        <w:rPr>
          <w:sz w:val="20"/>
          <w:szCs w:val="20"/>
        </w:rPr>
        <w:t xml:space="preserve"> are used to </w:t>
      </w:r>
      <w:r w:rsidRPr="00D142B7">
        <w:rPr>
          <w:rFonts w:hint="eastAsia"/>
          <w:sz w:val="20"/>
          <w:szCs w:val="20"/>
        </w:rPr>
        <w:t>indicate</w:t>
      </w:r>
      <w:r>
        <w:rPr>
          <w:sz w:val="20"/>
          <w:szCs w:val="20"/>
        </w:rPr>
        <w:t xml:space="preserve"> the subset of PRS resource is </w:t>
      </w:r>
      <w:proofErr w:type="gramStart"/>
      <w:r>
        <w:rPr>
          <w:sz w:val="20"/>
          <w:szCs w:val="20"/>
        </w:rPr>
        <w:t>more clear</w:t>
      </w:r>
      <w:proofErr w:type="gramEnd"/>
      <w:r>
        <w:rPr>
          <w:sz w:val="20"/>
          <w:szCs w:val="20"/>
        </w:rPr>
        <w:t xml:space="preserve"> than the Rx Beam selection.</w:t>
      </w:r>
    </w:p>
    <w:p w14:paraId="19D122ED" w14:textId="77777777" w:rsidR="00BC1446" w:rsidRPr="00C636C5" w:rsidRDefault="00BC1446" w:rsidP="00396469">
      <w:pPr>
        <w:pStyle w:val="a0"/>
        <w:numPr>
          <w:ilvl w:val="0"/>
          <w:numId w:val="11"/>
        </w:numPr>
        <w:spacing w:line="260" w:lineRule="exact"/>
        <w:rPr>
          <w:rFonts w:ascii="Arial" w:hAnsi="Arial" w:cs="Arial"/>
          <w:b/>
          <w:bCs/>
          <w:sz w:val="20"/>
          <w:szCs w:val="20"/>
        </w:rPr>
      </w:pPr>
    </w:p>
    <w:p w14:paraId="0735AB21" w14:textId="77777777" w:rsidR="00BC1446" w:rsidRDefault="00BC1446" w:rsidP="00BC1446">
      <w:pPr>
        <w:pStyle w:val="a0"/>
        <w:numPr>
          <w:ilvl w:val="0"/>
          <w:numId w:val="36"/>
        </w:numPr>
        <w:spacing w:line="260" w:lineRule="exact"/>
        <w:rPr>
          <w:rFonts w:eastAsiaTheme="minorEastAsia"/>
          <w:b/>
          <w:i/>
          <w:sz w:val="20"/>
          <w:szCs w:val="20"/>
        </w:rPr>
      </w:pPr>
      <w:r>
        <w:rPr>
          <w:rFonts w:eastAsiaTheme="minorEastAsia"/>
          <w:b/>
          <w:i/>
          <w:sz w:val="20"/>
          <w:szCs w:val="20"/>
        </w:rPr>
        <w:t xml:space="preserve">A UE capability for whether UE can identify the GCS angle of Rx Beam needed to be introduced if Rx beam selection within the expected window is agreed. </w:t>
      </w:r>
    </w:p>
    <w:p w14:paraId="30F2B9FA" w14:textId="71C13AF8" w:rsidR="00BC1446" w:rsidRDefault="00BC1446" w:rsidP="00BC1446">
      <w:pPr>
        <w:pStyle w:val="a0"/>
        <w:numPr>
          <w:ilvl w:val="0"/>
          <w:numId w:val="36"/>
        </w:numPr>
        <w:spacing w:line="260" w:lineRule="exact"/>
        <w:rPr>
          <w:rFonts w:eastAsiaTheme="minorEastAsia"/>
          <w:b/>
          <w:i/>
          <w:sz w:val="20"/>
          <w:szCs w:val="20"/>
        </w:rPr>
      </w:pPr>
      <w:r>
        <w:rPr>
          <w:rFonts w:eastAsiaTheme="minorEastAsia"/>
          <w:b/>
          <w:i/>
          <w:sz w:val="20"/>
          <w:szCs w:val="20"/>
        </w:rPr>
        <w:t xml:space="preserve">UE behavior and selection </w:t>
      </w:r>
      <w:r w:rsidRPr="00C636C5">
        <w:rPr>
          <w:rFonts w:eastAsiaTheme="minorEastAsia"/>
          <w:b/>
          <w:i/>
          <w:sz w:val="20"/>
          <w:szCs w:val="20"/>
        </w:rPr>
        <w:t>criterion</w:t>
      </w:r>
      <w:r>
        <w:rPr>
          <w:rFonts w:eastAsiaTheme="minorEastAsia"/>
          <w:b/>
          <w:i/>
          <w:sz w:val="20"/>
          <w:szCs w:val="20"/>
        </w:rPr>
        <w:t xml:space="preserve"> for Rx Beam selection needed to be considered if Rx beam selection within the expected window is agreed. </w:t>
      </w:r>
    </w:p>
    <w:p w14:paraId="1D0030C2" w14:textId="570FC912" w:rsidR="001A4246" w:rsidRDefault="001A4246" w:rsidP="00396469">
      <w:pPr>
        <w:pStyle w:val="a0"/>
        <w:numPr>
          <w:ilvl w:val="0"/>
          <w:numId w:val="13"/>
        </w:numPr>
        <w:spacing w:line="260" w:lineRule="exact"/>
        <w:rPr>
          <w:rFonts w:eastAsiaTheme="minorEastAsia"/>
          <w:b/>
          <w:i/>
          <w:sz w:val="20"/>
          <w:szCs w:val="20"/>
        </w:rPr>
      </w:pPr>
    </w:p>
    <w:p w14:paraId="13A19F2B" w14:textId="60972E14" w:rsidR="001A4246" w:rsidRDefault="001A4246">
      <w:pPr>
        <w:pStyle w:val="a0"/>
        <w:numPr>
          <w:ilvl w:val="0"/>
          <w:numId w:val="36"/>
        </w:numPr>
        <w:spacing w:line="260" w:lineRule="exact"/>
        <w:rPr>
          <w:rFonts w:eastAsiaTheme="minorEastAsia"/>
          <w:b/>
          <w:i/>
          <w:sz w:val="20"/>
          <w:szCs w:val="20"/>
        </w:rPr>
      </w:pPr>
      <w:r w:rsidRPr="00E83495">
        <w:rPr>
          <w:rFonts w:eastAsiaTheme="minorEastAsia"/>
          <w:b/>
          <w:i/>
          <w:sz w:val="20"/>
          <w:szCs w:val="20"/>
        </w:rPr>
        <w:t>Support</w:t>
      </w:r>
      <w:r>
        <w:rPr>
          <w:rFonts w:eastAsiaTheme="minorEastAsia"/>
          <w:b/>
          <w:i/>
          <w:sz w:val="20"/>
          <w:szCs w:val="20"/>
        </w:rPr>
        <w:t xml:space="preserve"> intention 1 first for </w:t>
      </w:r>
      <w:r w:rsidRPr="00396469">
        <w:rPr>
          <w:rFonts w:eastAsiaTheme="minorEastAsia"/>
          <w:b/>
          <w:i/>
          <w:sz w:val="20"/>
          <w:szCs w:val="20"/>
        </w:rPr>
        <w:t>providing an Expected DL-</w:t>
      </w:r>
      <w:proofErr w:type="spellStart"/>
      <w:r w:rsidRPr="00396469">
        <w:rPr>
          <w:rFonts w:eastAsiaTheme="minorEastAsia"/>
          <w:b/>
          <w:i/>
          <w:sz w:val="20"/>
          <w:szCs w:val="20"/>
        </w:rPr>
        <w:t>AoD</w:t>
      </w:r>
      <w:proofErr w:type="spellEnd"/>
      <w:r w:rsidRPr="00396469">
        <w:rPr>
          <w:rFonts w:eastAsiaTheme="minorEastAsia"/>
          <w:b/>
          <w:i/>
          <w:sz w:val="20"/>
          <w:szCs w:val="20"/>
        </w:rPr>
        <w:t>/</w:t>
      </w:r>
      <w:proofErr w:type="spellStart"/>
      <w:r w:rsidRPr="00396469">
        <w:rPr>
          <w:rFonts w:eastAsiaTheme="minorEastAsia"/>
          <w:b/>
          <w:i/>
          <w:sz w:val="20"/>
          <w:szCs w:val="20"/>
        </w:rPr>
        <w:t>ZoD</w:t>
      </w:r>
      <w:proofErr w:type="spellEnd"/>
      <w:r w:rsidRPr="00396469">
        <w:rPr>
          <w:rFonts w:eastAsiaTheme="minorEastAsia"/>
          <w:b/>
          <w:i/>
          <w:sz w:val="20"/>
          <w:szCs w:val="20"/>
        </w:rPr>
        <w:t xml:space="preserve"> and uncertainty information </w:t>
      </w:r>
      <w:r w:rsidR="006B163B">
        <w:rPr>
          <w:rFonts w:eastAsiaTheme="minorEastAsia"/>
          <w:b/>
          <w:i/>
          <w:sz w:val="20"/>
          <w:szCs w:val="20"/>
        </w:rPr>
        <w:t>to</w:t>
      </w:r>
      <w:r w:rsidR="006B163B" w:rsidRPr="00396469">
        <w:rPr>
          <w:rFonts w:eastAsiaTheme="minorEastAsia"/>
          <w:b/>
          <w:i/>
          <w:sz w:val="20"/>
          <w:szCs w:val="20"/>
        </w:rPr>
        <w:t xml:space="preserve"> </w:t>
      </w:r>
      <w:r w:rsidRPr="00396469">
        <w:rPr>
          <w:rFonts w:eastAsiaTheme="minorEastAsia"/>
          <w:b/>
          <w:i/>
          <w:sz w:val="20"/>
          <w:szCs w:val="20"/>
        </w:rPr>
        <w:t>indicat</w:t>
      </w:r>
      <w:r w:rsidR="006B163B">
        <w:rPr>
          <w:rFonts w:eastAsiaTheme="minorEastAsia"/>
          <w:b/>
          <w:i/>
          <w:sz w:val="20"/>
          <w:szCs w:val="20"/>
        </w:rPr>
        <w:t>e</w:t>
      </w:r>
      <w:r w:rsidRPr="00396469">
        <w:rPr>
          <w:rFonts w:eastAsiaTheme="minorEastAsia"/>
          <w:b/>
          <w:i/>
          <w:sz w:val="20"/>
          <w:szCs w:val="20"/>
        </w:rPr>
        <w:t xml:space="preserve"> </w:t>
      </w:r>
      <w:r w:rsidR="00557344">
        <w:rPr>
          <w:rFonts w:eastAsiaTheme="minorEastAsia"/>
          <w:b/>
          <w:i/>
          <w:sz w:val="20"/>
          <w:szCs w:val="20"/>
        </w:rPr>
        <w:t xml:space="preserve">a </w:t>
      </w:r>
      <w:r w:rsidRPr="00396469">
        <w:rPr>
          <w:rFonts w:eastAsiaTheme="minorEastAsia"/>
          <w:b/>
          <w:i/>
          <w:sz w:val="20"/>
          <w:szCs w:val="20"/>
        </w:rPr>
        <w:t xml:space="preserve">subset of DL PRSs expected to </w:t>
      </w:r>
      <w:r w:rsidR="00340D28">
        <w:rPr>
          <w:rFonts w:eastAsiaTheme="minorEastAsia" w:hint="eastAsia"/>
          <w:b/>
          <w:i/>
          <w:sz w:val="20"/>
          <w:szCs w:val="20"/>
        </w:rPr>
        <w:t>be</w:t>
      </w:r>
      <w:r w:rsidR="00340D28">
        <w:rPr>
          <w:rFonts w:eastAsiaTheme="minorEastAsia"/>
          <w:b/>
          <w:i/>
          <w:sz w:val="20"/>
          <w:szCs w:val="20"/>
        </w:rPr>
        <w:t xml:space="preserve"> </w:t>
      </w:r>
      <w:r w:rsidRPr="00396469">
        <w:rPr>
          <w:rFonts w:eastAsiaTheme="minorEastAsia"/>
          <w:b/>
          <w:i/>
          <w:sz w:val="20"/>
          <w:szCs w:val="20"/>
        </w:rPr>
        <w:t>measure</w:t>
      </w:r>
      <w:r w:rsidR="00340D28">
        <w:rPr>
          <w:rFonts w:eastAsiaTheme="minorEastAsia"/>
          <w:b/>
          <w:i/>
          <w:sz w:val="20"/>
          <w:szCs w:val="20"/>
        </w:rPr>
        <w:t>d</w:t>
      </w:r>
      <w:r w:rsidRPr="00396469">
        <w:rPr>
          <w:rFonts w:eastAsiaTheme="minorEastAsia"/>
          <w:b/>
          <w:i/>
          <w:sz w:val="20"/>
          <w:szCs w:val="20"/>
        </w:rPr>
        <w:t xml:space="preserve"> in </w:t>
      </w:r>
      <w:r w:rsidR="00784340">
        <w:rPr>
          <w:rFonts w:eastAsiaTheme="minorEastAsia"/>
          <w:b/>
          <w:i/>
          <w:sz w:val="20"/>
          <w:szCs w:val="20"/>
        </w:rPr>
        <w:t>an</w:t>
      </w:r>
      <w:r w:rsidR="00784340" w:rsidRPr="00396469">
        <w:rPr>
          <w:rFonts w:eastAsiaTheme="minorEastAsia"/>
          <w:b/>
          <w:i/>
          <w:sz w:val="20"/>
          <w:szCs w:val="20"/>
        </w:rPr>
        <w:t xml:space="preserve"> </w:t>
      </w:r>
      <w:r w:rsidRPr="00396469">
        <w:rPr>
          <w:rFonts w:eastAsiaTheme="minorEastAsia"/>
          <w:b/>
          <w:i/>
          <w:sz w:val="20"/>
          <w:szCs w:val="20"/>
        </w:rPr>
        <w:t>angle range</w:t>
      </w:r>
      <w:r>
        <w:rPr>
          <w:rFonts w:eastAsiaTheme="minorEastAsia"/>
          <w:b/>
          <w:i/>
          <w:sz w:val="20"/>
          <w:szCs w:val="20"/>
        </w:rPr>
        <w:t>.</w:t>
      </w:r>
    </w:p>
    <w:p w14:paraId="3AD3C8A5" w14:textId="1644707A" w:rsidR="002037CB" w:rsidRDefault="002037CB" w:rsidP="002037CB">
      <w:pPr>
        <w:pStyle w:val="a0"/>
        <w:rPr>
          <w:rFonts w:eastAsiaTheme="minorEastAsia"/>
          <w:b/>
          <w:bCs/>
          <w:u w:val="single"/>
        </w:rPr>
      </w:pPr>
      <w:r w:rsidRPr="006C565C">
        <w:rPr>
          <w:rFonts w:eastAsiaTheme="minorEastAsia"/>
          <w:b/>
          <w:bCs/>
          <w:u w:val="single"/>
        </w:rPr>
        <w:t xml:space="preserve">The </w:t>
      </w:r>
      <w:r>
        <w:rPr>
          <w:rFonts w:eastAsiaTheme="minorEastAsia"/>
          <w:b/>
          <w:bCs/>
          <w:u w:val="single"/>
        </w:rPr>
        <w:t>U</w:t>
      </w:r>
      <w:r>
        <w:rPr>
          <w:rFonts w:eastAsiaTheme="minorEastAsia" w:hint="eastAsia"/>
          <w:b/>
          <w:bCs/>
          <w:u w:val="single"/>
        </w:rPr>
        <w:t>pdate</w:t>
      </w:r>
      <w:r>
        <w:rPr>
          <w:rFonts w:eastAsiaTheme="minorEastAsia"/>
          <w:b/>
          <w:bCs/>
          <w:u w:val="single"/>
        </w:rPr>
        <w:t xml:space="preserve"> </w:t>
      </w:r>
      <w:r>
        <w:rPr>
          <w:rFonts w:eastAsiaTheme="minorEastAsia" w:hint="eastAsia"/>
          <w:b/>
          <w:bCs/>
          <w:u w:val="single"/>
        </w:rPr>
        <w:t>rate</w:t>
      </w:r>
      <w:r w:rsidRPr="006C565C">
        <w:rPr>
          <w:rFonts w:eastAsiaTheme="minorEastAsia"/>
          <w:b/>
          <w:bCs/>
          <w:u w:val="single"/>
        </w:rPr>
        <w:t xml:space="preserve"> of expected DL-</w:t>
      </w:r>
      <w:proofErr w:type="spellStart"/>
      <w:r w:rsidRPr="006C565C">
        <w:rPr>
          <w:rFonts w:eastAsiaTheme="minorEastAsia"/>
          <w:b/>
          <w:bCs/>
          <w:u w:val="single"/>
        </w:rPr>
        <w:t>AoD</w:t>
      </w:r>
      <w:proofErr w:type="spellEnd"/>
      <w:r w:rsidRPr="006C565C">
        <w:rPr>
          <w:rFonts w:eastAsiaTheme="minorEastAsia"/>
          <w:b/>
          <w:bCs/>
          <w:u w:val="single"/>
        </w:rPr>
        <w:t>/</w:t>
      </w:r>
      <w:proofErr w:type="spellStart"/>
      <w:r w:rsidRPr="006C565C">
        <w:rPr>
          <w:rFonts w:eastAsiaTheme="minorEastAsia"/>
          <w:b/>
          <w:bCs/>
          <w:u w:val="single"/>
        </w:rPr>
        <w:t>ZoD</w:t>
      </w:r>
      <w:proofErr w:type="spellEnd"/>
      <w:r w:rsidRPr="006C565C">
        <w:rPr>
          <w:rFonts w:eastAsiaTheme="minorEastAsia"/>
          <w:b/>
          <w:bCs/>
          <w:u w:val="single"/>
        </w:rPr>
        <w:t xml:space="preserve"> value and uncertainty</w:t>
      </w:r>
    </w:p>
    <w:p w14:paraId="5A9BB250" w14:textId="0933F350" w:rsidR="002037CB" w:rsidRDefault="00EF25AA" w:rsidP="002037CB">
      <w:pPr>
        <w:pStyle w:val="a0"/>
        <w:jc w:val="center"/>
      </w:pPr>
      <w:r>
        <w:object w:dxaOrig="5175" w:dyaOrig="2760" w14:anchorId="08A48FBD">
          <v:shape id="_x0000_i1026" type="#_x0000_t75" style="width:259.5pt;height:138pt" o:ole="">
            <v:imagedata r:id="rId13" o:title=""/>
          </v:shape>
          <o:OLEObject Type="Embed" ProgID="Visio.Drawing.15" ShapeID="_x0000_i1026" DrawAspect="Content" ObjectID="_1689770212" r:id="rId14"/>
        </w:object>
      </w:r>
    </w:p>
    <w:p w14:paraId="4E9F3AC9" w14:textId="0FFAF7C8" w:rsidR="002037CB" w:rsidRPr="004B0EBF" w:rsidRDefault="002037CB" w:rsidP="002037CB">
      <w:pPr>
        <w:pStyle w:val="a8"/>
        <w:jc w:val="center"/>
        <w:rPr>
          <w:sz w:val="20"/>
        </w:rPr>
      </w:pPr>
      <w:r w:rsidRPr="004B0EBF">
        <w:rPr>
          <w:sz w:val="20"/>
        </w:rPr>
        <w:t xml:space="preserve">Figure </w:t>
      </w:r>
      <w:r w:rsidR="008E3961">
        <w:rPr>
          <w:sz w:val="20"/>
        </w:rPr>
        <w:t>3</w:t>
      </w:r>
      <w:r w:rsidRPr="004B0EBF">
        <w:rPr>
          <w:sz w:val="20"/>
        </w:rPr>
        <w:t xml:space="preserve"> Expected DL-</w:t>
      </w:r>
      <w:proofErr w:type="spellStart"/>
      <w:r w:rsidRPr="004B0EBF">
        <w:rPr>
          <w:sz w:val="20"/>
        </w:rPr>
        <w:t>AoD</w:t>
      </w:r>
      <w:proofErr w:type="spellEnd"/>
      <w:r w:rsidRPr="004B0EBF">
        <w:rPr>
          <w:sz w:val="20"/>
        </w:rPr>
        <w:t>/</w:t>
      </w:r>
      <w:proofErr w:type="spellStart"/>
      <w:r w:rsidRPr="004B0EBF">
        <w:rPr>
          <w:sz w:val="20"/>
        </w:rPr>
        <w:t>ZoD</w:t>
      </w:r>
      <w:proofErr w:type="spellEnd"/>
      <w:r w:rsidRPr="004B0EBF">
        <w:rPr>
          <w:sz w:val="20"/>
        </w:rPr>
        <w:t xml:space="preserve"> and uncertainty</w:t>
      </w:r>
      <w:r>
        <w:rPr>
          <w:sz w:val="20"/>
        </w:rPr>
        <w:t xml:space="preserve"> </w:t>
      </w:r>
      <w:r>
        <w:rPr>
          <w:rFonts w:hint="eastAsia"/>
          <w:sz w:val="20"/>
        </w:rPr>
        <w:t>update</w:t>
      </w:r>
      <w:r>
        <w:rPr>
          <w:sz w:val="20"/>
        </w:rPr>
        <w:t xml:space="preserve"> </w:t>
      </w:r>
      <w:r>
        <w:rPr>
          <w:rFonts w:hint="eastAsia"/>
          <w:sz w:val="20"/>
        </w:rPr>
        <w:t>rate</w:t>
      </w:r>
      <w:r>
        <w:rPr>
          <w:sz w:val="20"/>
        </w:rPr>
        <w:t xml:space="preserve"> </w:t>
      </w:r>
      <w:r>
        <w:rPr>
          <w:rFonts w:hint="eastAsia"/>
          <w:sz w:val="20"/>
        </w:rPr>
        <w:t>for</w:t>
      </w:r>
      <w:r>
        <w:rPr>
          <w:sz w:val="20"/>
        </w:rPr>
        <w:t xml:space="preserve"> </w:t>
      </w:r>
      <w:r w:rsidR="00BC1446">
        <w:rPr>
          <w:sz w:val="20"/>
        </w:rPr>
        <w:t xml:space="preserve">a </w:t>
      </w:r>
      <w:r>
        <w:rPr>
          <w:rFonts w:hint="eastAsia"/>
          <w:sz w:val="20"/>
        </w:rPr>
        <w:t>different</w:t>
      </w:r>
      <w:r>
        <w:rPr>
          <w:sz w:val="20"/>
        </w:rPr>
        <w:t xml:space="preserve"> </w:t>
      </w:r>
      <w:r>
        <w:rPr>
          <w:rFonts w:hint="eastAsia"/>
          <w:sz w:val="20"/>
        </w:rPr>
        <w:t>trajectory</w:t>
      </w:r>
    </w:p>
    <w:p w14:paraId="59AF91D5" w14:textId="08F815F6" w:rsidR="00EF25AA" w:rsidRDefault="00E84D90" w:rsidP="00814E4B">
      <w:pPr>
        <w:pStyle w:val="a0"/>
        <w:spacing w:line="260" w:lineRule="exact"/>
        <w:rPr>
          <w:rFonts w:eastAsiaTheme="minorEastAsia"/>
          <w:sz w:val="20"/>
          <w:szCs w:val="20"/>
        </w:rPr>
      </w:pPr>
      <w:r>
        <w:rPr>
          <w:rFonts w:eastAsiaTheme="minorEastAsia"/>
          <w:sz w:val="20"/>
          <w:szCs w:val="20"/>
        </w:rPr>
        <w:t>For UE movement, w</w:t>
      </w:r>
      <w:r w:rsidR="00AA2664" w:rsidRPr="00E83495">
        <w:rPr>
          <w:rFonts w:eastAsiaTheme="minorEastAsia"/>
          <w:sz w:val="20"/>
          <w:szCs w:val="20"/>
        </w:rPr>
        <w:t>e would like to note that</w:t>
      </w:r>
      <w:r w:rsidR="00A13A72" w:rsidRPr="00E83495">
        <w:rPr>
          <w:rFonts w:eastAsiaTheme="minorEastAsia"/>
          <w:sz w:val="20"/>
          <w:szCs w:val="20"/>
        </w:rPr>
        <w:t xml:space="preserve"> </w:t>
      </w:r>
      <w:r w:rsidR="00BC1446" w:rsidRPr="00E83495">
        <w:rPr>
          <w:rFonts w:eastAsiaTheme="minorEastAsia"/>
          <w:sz w:val="20"/>
          <w:szCs w:val="20"/>
        </w:rPr>
        <w:t xml:space="preserve">the angular information is more sensitive </w:t>
      </w:r>
      <w:r w:rsidR="00BC1446">
        <w:rPr>
          <w:rFonts w:eastAsiaTheme="minorEastAsia" w:hint="eastAsia"/>
          <w:sz w:val="20"/>
          <w:szCs w:val="20"/>
        </w:rPr>
        <w:t>comp</w:t>
      </w:r>
      <w:r w:rsidR="00BC1446">
        <w:rPr>
          <w:rFonts w:eastAsiaTheme="minorEastAsia"/>
          <w:sz w:val="20"/>
          <w:szCs w:val="20"/>
        </w:rPr>
        <w:t>ar</w:t>
      </w:r>
      <w:r w:rsidR="00BC1446">
        <w:rPr>
          <w:rFonts w:eastAsiaTheme="minorEastAsia" w:hint="eastAsia"/>
          <w:sz w:val="20"/>
          <w:szCs w:val="20"/>
        </w:rPr>
        <w:t>ed</w:t>
      </w:r>
      <w:r w:rsidR="00BC1446">
        <w:rPr>
          <w:rFonts w:eastAsiaTheme="minorEastAsia"/>
          <w:sz w:val="20"/>
          <w:szCs w:val="20"/>
        </w:rPr>
        <w:t xml:space="preserve"> </w:t>
      </w:r>
      <w:r w:rsidR="00BC1446">
        <w:rPr>
          <w:rFonts w:eastAsiaTheme="minorEastAsia" w:hint="eastAsia"/>
          <w:sz w:val="20"/>
          <w:szCs w:val="20"/>
        </w:rPr>
        <w:t>with</w:t>
      </w:r>
      <w:r w:rsidR="00BC1446">
        <w:rPr>
          <w:rFonts w:eastAsiaTheme="minorEastAsia"/>
          <w:sz w:val="20"/>
          <w:szCs w:val="20"/>
        </w:rPr>
        <w:t xml:space="preserve"> </w:t>
      </w:r>
      <w:r w:rsidR="00BC1446">
        <w:rPr>
          <w:rFonts w:eastAsiaTheme="minorEastAsia" w:hint="eastAsia"/>
          <w:sz w:val="20"/>
          <w:szCs w:val="20"/>
        </w:rPr>
        <w:t>timing</w:t>
      </w:r>
      <w:r w:rsidR="00BC1446">
        <w:rPr>
          <w:rFonts w:eastAsiaTheme="minorEastAsia"/>
          <w:sz w:val="20"/>
          <w:szCs w:val="20"/>
        </w:rPr>
        <w:t xml:space="preserve"> </w:t>
      </w:r>
      <w:r w:rsidR="00BC1446">
        <w:rPr>
          <w:rFonts w:eastAsiaTheme="minorEastAsia" w:hint="eastAsia"/>
          <w:sz w:val="20"/>
          <w:szCs w:val="20"/>
        </w:rPr>
        <w:t>information.</w:t>
      </w:r>
      <w:r w:rsidR="00EF25AA">
        <w:rPr>
          <w:rFonts w:eastAsiaTheme="minorEastAsia"/>
          <w:sz w:val="20"/>
          <w:szCs w:val="20"/>
        </w:rPr>
        <w:t xml:space="preserve"> Fo</w:t>
      </w:r>
      <w:r w:rsidR="00EF25AA">
        <w:rPr>
          <w:rFonts w:eastAsiaTheme="minorEastAsia" w:hint="eastAsia"/>
          <w:sz w:val="20"/>
          <w:szCs w:val="20"/>
        </w:rPr>
        <w:t>r</w:t>
      </w:r>
      <w:r w:rsidR="00EF25AA">
        <w:rPr>
          <w:rFonts w:eastAsiaTheme="minorEastAsia"/>
          <w:sz w:val="20"/>
          <w:szCs w:val="20"/>
        </w:rPr>
        <w:t xml:space="preserve"> example, in Trajectory</w:t>
      </w:r>
      <w:r w:rsidR="00EF25AA">
        <w:rPr>
          <w:rFonts w:eastAsiaTheme="minorEastAsia" w:hint="eastAsia"/>
          <w:sz w:val="20"/>
          <w:szCs w:val="20"/>
        </w:rPr>
        <w:t xml:space="preserve"> </w:t>
      </w:r>
      <w:r w:rsidR="00EF25AA">
        <w:rPr>
          <w:rFonts w:eastAsiaTheme="minorEastAsia"/>
          <w:sz w:val="20"/>
          <w:szCs w:val="20"/>
        </w:rPr>
        <w:t xml:space="preserve">1, the rate of change of angle related to the central TRP is  </w:t>
      </w:r>
      <m:oMath>
        <m:r>
          <m:rPr>
            <m:sty m:val="p"/>
          </m:rPr>
          <w:rPr>
            <w:rFonts w:ascii="Cambria Math" w:eastAsiaTheme="minorEastAsia" w:hAnsi="Cambria Math"/>
            <w:sz w:val="20"/>
            <w:szCs w:val="20"/>
          </w:rPr>
          <m:t>45°/</m:t>
        </m:r>
        <m:r>
          <w:rPr>
            <w:rFonts w:ascii="Cambria Math" w:eastAsiaTheme="minorEastAsia" w:hAnsi="Cambria Math" w:hint="eastAsia"/>
            <w:sz w:val="20"/>
            <w:szCs w:val="20"/>
          </w:rPr>
          <m:t>s</m:t>
        </m:r>
        <m:r>
          <m:rPr>
            <m:sty m:val="p"/>
          </m:rPr>
          <w:rPr>
            <w:rFonts w:ascii="Cambria Math" w:eastAsiaTheme="minorEastAsia" w:hAnsi="Cambria Math"/>
            <w:sz w:val="20"/>
            <w:szCs w:val="20"/>
          </w:rPr>
          <m:t xml:space="preserve"> </m:t>
        </m:r>
      </m:oMath>
      <w:r w:rsidR="00EF25AA">
        <w:rPr>
          <w:rFonts w:eastAsiaTheme="minorEastAsia"/>
          <w:sz w:val="20"/>
          <w:szCs w:val="20"/>
        </w:rPr>
        <w:t>if the UE speed is</w:t>
      </w:r>
      <w:r w:rsidR="00EF25AA" w:rsidRPr="00EF25AA">
        <w:rPr>
          <w:rFonts w:eastAsiaTheme="minorEastAsia"/>
          <w:sz w:val="20"/>
          <w:szCs w:val="20"/>
        </w:rPr>
        <w:t xml:space="preserve"> </w:t>
      </w:r>
      <w:r w:rsidR="00EF25AA">
        <w:rPr>
          <w:rFonts w:eastAsiaTheme="minorEastAsia"/>
          <w:sz w:val="20"/>
          <w:szCs w:val="20"/>
        </w:rPr>
        <w:t xml:space="preserve">assumed </w:t>
      </w:r>
      <w:r w:rsidR="00EF25AA">
        <w:rPr>
          <w:rFonts w:eastAsiaTheme="minorEastAsia" w:hint="eastAsia"/>
          <w:sz w:val="20"/>
          <w:szCs w:val="20"/>
        </w:rPr>
        <w:t>as</w:t>
      </w:r>
      <w:r w:rsidR="00EF25AA">
        <w:rPr>
          <w:rFonts w:eastAsiaTheme="minorEastAsia"/>
          <w:sz w:val="20"/>
          <w:szCs w:val="20"/>
        </w:rPr>
        <w:t xml:space="preserve"> 1m/s</w:t>
      </w:r>
      <w:r w:rsidR="00EF25AA">
        <w:rPr>
          <w:rFonts w:eastAsiaTheme="minorEastAsia" w:hint="eastAsia"/>
          <w:sz w:val="20"/>
          <w:szCs w:val="20"/>
        </w:rPr>
        <w:t>.</w:t>
      </w:r>
      <w:r w:rsidR="00EF25AA">
        <w:rPr>
          <w:rFonts w:eastAsiaTheme="minorEastAsia"/>
          <w:sz w:val="20"/>
          <w:szCs w:val="20"/>
        </w:rPr>
        <w:t xml:space="preserve">  M</w:t>
      </w:r>
      <w:r w:rsidR="00EF25AA">
        <w:rPr>
          <w:rFonts w:eastAsiaTheme="minorEastAsia" w:hint="eastAsia"/>
          <w:sz w:val="20"/>
          <w:szCs w:val="20"/>
        </w:rPr>
        <w:t>eanwhile</w:t>
      </w:r>
      <w:r w:rsidR="00DC6608">
        <w:rPr>
          <w:rFonts w:eastAsiaTheme="minorEastAsia" w:hint="eastAsia"/>
          <w:sz w:val="20"/>
          <w:szCs w:val="20"/>
        </w:rPr>
        <w:t>,</w:t>
      </w:r>
      <w:r w:rsidR="00DC6608">
        <w:rPr>
          <w:rFonts w:eastAsiaTheme="minorEastAsia"/>
          <w:sz w:val="20"/>
          <w:szCs w:val="20"/>
        </w:rPr>
        <w:t xml:space="preserve"> </w:t>
      </w:r>
      <w:r w:rsidR="00EF25AA">
        <w:rPr>
          <w:rFonts w:eastAsiaTheme="minorEastAsia"/>
          <w:sz w:val="20"/>
          <w:szCs w:val="20"/>
        </w:rPr>
        <w:t xml:space="preserve">the rate of change of RSTD related to the central TRP is  </w:t>
      </w:r>
      <m:oMath>
        <m:r>
          <m:rPr>
            <m:sty m:val="p"/>
          </m:rPr>
          <w:rPr>
            <w:rFonts w:ascii="Cambria Math" w:eastAsiaTheme="minorEastAsia" w:hAnsi="Cambria Math"/>
            <w:sz w:val="20"/>
            <w:szCs w:val="20"/>
          </w:rPr>
          <m:t>2</m:t>
        </m:r>
        <m:r>
          <w:rPr>
            <w:rFonts w:ascii="Cambria Math" w:eastAsiaTheme="minorEastAsia" w:hAnsi="Cambria Math" w:hint="eastAsia"/>
            <w:sz w:val="20"/>
            <w:szCs w:val="20"/>
          </w:rPr>
          <m:t>m</m:t>
        </m:r>
        <m:r>
          <m:rPr>
            <m:sty m:val="p"/>
          </m:rPr>
          <w:rPr>
            <w:rFonts w:ascii="Cambria Math" w:eastAsiaTheme="minorEastAsia" w:hAnsi="Cambria Math"/>
            <w:sz w:val="20"/>
            <w:szCs w:val="20"/>
          </w:rPr>
          <m:t>/</m:t>
        </m:r>
        <m:r>
          <w:rPr>
            <w:rFonts w:ascii="Cambria Math" w:eastAsiaTheme="minorEastAsia" w:hAnsi="Cambria Math" w:hint="eastAsia"/>
            <w:sz w:val="20"/>
            <w:szCs w:val="20"/>
          </w:rPr>
          <m:t>s</m:t>
        </m:r>
      </m:oMath>
      <w:r w:rsidR="001A4246">
        <w:rPr>
          <w:rFonts w:eastAsiaTheme="minorEastAsia" w:hint="eastAsia"/>
          <w:sz w:val="20"/>
          <w:szCs w:val="20"/>
        </w:rPr>
        <w:t>,</w:t>
      </w:r>
      <w:r w:rsidR="001A4246">
        <w:rPr>
          <w:rFonts w:eastAsiaTheme="minorEastAsia"/>
          <w:sz w:val="20"/>
          <w:szCs w:val="20"/>
        </w:rPr>
        <w:t xml:space="preserve"> </w:t>
      </w:r>
      <w:r w:rsidR="00EF25AA">
        <w:rPr>
          <w:rFonts w:eastAsiaTheme="minorEastAsia"/>
          <w:sz w:val="20"/>
          <w:szCs w:val="20"/>
        </w:rPr>
        <w:t xml:space="preserve">the average of change of RSTD related to the central TRP is  </w:t>
      </w:r>
      <m:oMath>
        <m:r>
          <m:rPr>
            <m:sty m:val="p"/>
          </m:rPr>
          <w:rPr>
            <w:rFonts w:ascii="Cambria Math" w:eastAsiaTheme="minorEastAsia" w:hAnsi="Cambria Math"/>
            <w:sz w:val="20"/>
            <w:szCs w:val="20"/>
          </w:rPr>
          <m:t>2</m:t>
        </m:r>
        <m:r>
          <w:rPr>
            <w:rFonts w:ascii="Cambria Math" w:eastAsiaTheme="minorEastAsia" w:hAnsi="Cambria Math" w:hint="eastAsia"/>
            <w:sz w:val="20"/>
            <w:szCs w:val="20"/>
          </w:rPr>
          <m:t>m</m:t>
        </m:r>
        <m:r>
          <m:rPr>
            <m:sty m:val="p"/>
          </m:rPr>
          <w:rPr>
            <w:rFonts w:ascii="Cambria Math" w:eastAsiaTheme="minorEastAsia" w:hAnsi="Cambria Math"/>
            <w:sz w:val="20"/>
            <w:szCs w:val="20"/>
          </w:rPr>
          <m:t>/</m:t>
        </m:r>
        <m:r>
          <w:rPr>
            <w:rFonts w:ascii="Cambria Math" w:eastAsiaTheme="minorEastAsia" w:hAnsi="Cambria Math" w:hint="eastAsia"/>
            <w:sz w:val="20"/>
            <w:szCs w:val="20"/>
          </w:rPr>
          <m:t>s</m:t>
        </m:r>
      </m:oMath>
      <w:r w:rsidR="001A4246">
        <w:rPr>
          <w:rFonts w:eastAsiaTheme="minorEastAsia" w:hint="eastAsia"/>
          <w:sz w:val="20"/>
          <w:szCs w:val="20"/>
        </w:rPr>
        <w:t>.</w:t>
      </w:r>
      <w:r w:rsidR="001A4246" w:rsidRPr="001A4246">
        <w:rPr>
          <w:rFonts w:eastAsiaTheme="minorEastAsia"/>
          <w:sz w:val="20"/>
          <w:szCs w:val="20"/>
        </w:rPr>
        <w:t xml:space="preserve"> </w:t>
      </w:r>
      <w:r w:rsidR="001A4246">
        <w:rPr>
          <w:rFonts w:eastAsiaTheme="minorEastAsia"/>
          <w:sz w:val="20"/>
          <w:szCs w:val="20"/>
        </w:rPr>
        <w:t>In Trajectory</w:t>
      </w:r>
      <w:r w:rsidR="001A4246">
        <w:rPr>
          <w:rFonts w:eastAsiaTheme="minorEastAsia" w:hint="eastAsia"/>
          <w:sz w:val="20"/>
          <w:szCs w:val="20"/>
        </w:rPr>
        <w:t xml:space="preserve"> </w:t>
      </w:r>
      <w:r w:rsidR="001A4246">
        <w:rPr>
          <w:rFonts w:eastAsiaTheme="minorEastAsia"/>
          <w:sz w:val="20"/>
          <w:szCs w:val="20"/>
        </w:rPr>
        <w:t xml:space="preserve">2, the average rate of change of angle related to the central TRP is  </w:t>
      </w:r>
      <m:oMath>
        <m:r>
          <m:rPr>
            <m:sty m:val="p"/>
          </m:rPr>
          <w:rPr>
            <w:rFonts w:ascii="Cambria Math" w:eastAsiaTheme="minorEastAsia" w:hAnsi="Cambria Math"/>
            <w:sz w:val="20"/>
            <w:szCs w:val="20"/>
          </w:rPr>
          <m:t>0.7°/</m:t>
        </m:r>
        <m:r>
          <w:rPr>
            <w:rFonts w:ascii="Cambria Math" w:eastAsiaTheme="minorEastAsia" w:hAnsi="Cambria Math" w:hint="eastAsia"/>
            <w:sz w:val="20"/>
            <w:szCs w:val="20"/>
          </w:rPr>
          <m:t>s</m:t>
        </m:r>
        <m:r>
          <m:rPr>
            <m:sty m:val="p"/>
          </m:rPr>
          <w:rPr>
            <w:rFonts w:ascii="Cambria Math" w:eastAsiaTheme="minorEastAsia" w:hAnsi="Cambria Math"/>
            <w:sz w:val="20"/>
            <w:szCs w:val="20"/>
          </w:rPr>
          <m:t xml:space="preserve"> </m:t>
        </m:r>
      </m:oMath>
      <w:r w:rsidR="001A4246">
        <w:rPr>
          <w:rFonts w:eastAsiaTheme="minorEastAsia"/>
          <w:sz w:val="20"/>
          <w:szCs w:val="20"/>
        </w:rPr>
        <w:t>if the UE speed is</w:t>
      </w:r>
      <w:r w:rsidR="001A4246" w:rsidRPr="00EF25AA">
        <w:rPr>
          <w:rFonts w:eastAsiaTheme="minorEastAsia"/>
          <w:sz w:val="20"/>
          <w:szCs w:val="20"/>
        </w:rPr>
        <w:t xml:space="preserve"> </w:t>
      </w:r>
      <w:r w:rsidR="001A4246">
        <w:rPr>
          <w:rFonts w:eastAsiaTheme="minorEastAsia"/>
          <w:sz w:val="20"/>
          <w:szCs w:val="20"/>
        </w:rPr>
        <w:t xml:space="preserve">assumed </w:t>
      </w:r>
      <w:r w:rsidR="001A4246">
        <w:rPr>
          <w:rFonts w:eastAsiaTheme="minorEastAsia" w:hint="eastAsia"/>
          <w:sz w:val="20"/>
          <w:szCs w:val="20"/>
        </w:rPr>
        <w:t>as</w:t>
      </w:r>
      <w:r w:rsidR="001A4246">
        <w:rPr>
          <w:rFonts w:eastAsiaTheme="minorEastAsia"/>
          <w:sz w:val="20"/>
          <w:szCs w:val="20"/>
        </w:rPr>
        <w:t xml:space="preserve"> 1m/s</w:t>
      </w:r>
      <w:r w:rsidR="001A4246">
        <w:rPr>
          <w:rFonts w:eastAsiaTheme="minorEastAsia" w:hint="eastAsia"/>
          <w:sz w:val="20"/>
          <w:szCs w:val="20"/>
        </w:rPr>
        <w:t>.</w:t>
      </w:r>
      <w:r w:rsidR="001A4246">
        <w:rPr>
          <w:rFonts w:eastAsiaTheme="minorEastAsia"/>
          <w:sz w:val="20"/>
          <w:szCs w:val="20"/>
        </w:rPr>
        <w:t xml:space="preserve">   M</w:t>
      </w:r>
      <w:r w:rsidR="001A4246">
        <w:rPr>
          <w:rFonts w:eastAsiaTheme="minorEastAsia" w:hint="eastAsia"/>
          <w:sz w:val="20"/>
          <w:szCs w:val="20"/>
        </w:rPr>
        <w:t>eanwhile,</w:t>
      </w:r>
      <w:r w:rsidR="001A4246">
        <w:rPr>
          <w:rFonts w:eastAsiaTheme="minorEastAsia"/>
          <w:sz w:val="20"/>
          <w:szCs w:val="20"/>
        </w:rPr>
        <w:t xml:space="preserve"> the rate of change of RSTD related to the TRP is  </w:t>
      </w:r>
      <m:oMath>
        <m:r>
          <m:rPr>
            <m:sty m:val="p"/>
          </m:rPr>
          <w:rPr>
            <w:rFonts w:ascii="Cambria Math" w:eastAsiaTheme="minorEastAsia" w:hAnsi="Cambria Math"/>
            <w:sz w:val="20"/>
            <w:szCs w:val="20"/>
          </w:rPr>
          <m:t>0.8</m:t>
        </m:r>
        <m:r>
          <w:rPr>
            <w:rFonts w:ascii="Cambria Math" w:eastAsiaTheme="minorEastAsia" w:hAnsi="Cambria Math" w:hint="eastAsia"/>
            <w:sz w:val="20"/>
            <w:szCs w:val="20"/>
          </w:rPr>
          <m:t>m</m:t>
        </m:r>
        <m:r>
          <m:rPr>
            <m:sty m:val="p"/>
          </m:rPr>
          <w:rPr>
            <w:rFonts w:ascii="Cambria Math" w:eastAsiaTheme="minorEastAsia" w:hAnsi="Cambria Math"/>
            <w:sz w:val="20"/>
            <w:szCs w:val="20"/>
          </w:rPr>
          <m:t>/</m:t>
        </m:r>
        <m:r>
          <w:rPr>
            <w:rFonts w:ascii="Cambria Math" w:eastAsiaTheme="minorEastAsia" w:hAnsi="Cambria Math" w:hint="eastAsia"/>
            <w:sz w:val="20"/>
            <w:szCs w:val="20"/>
          </w:rPr>
          <m:t>s</m:t>
        </m:r>
      </m:oMath>
      <w:r w:rsidR="001A4246">
        <w:rPr>
          <w:rFonts w:eastAsiaTheme="minorEastAsia"/>
          <w:sz w:val="20"/>
          <w:szCs w:val="20"/>
        </w:rPr>
        <w:t>.</w:t>
      </w:r>
    </w:p>
    <w:p w14:paraId="620A802D" w14:textId="5C4BF536" w:rsidR="001A4246" w:rsidRPr="001A4246" w:rsidRDefault="001A4246" w:rsidP="00814E4B">
      <w:pPr>
        <w:pStyle w:val="a0"/>
        <w:spacing w:line="260" w:lineRule="exact"/>
        <w:rPr>
          <w:rFonts w:eastAsiaTheme="minorEastAsia"/>
          <w:sz w:val="20"/>
          <w:szCs w:val="20"/>
        </w:rPr>
      </w:pPr>
      <w:r>
        <w:rPr>
          <w:rFonts w:eastAsiaTheme="minorEastAsia"/>
          <w:sz w:val="20"/>
          <w:szCs w:val="20"/>
        </w:rPr>
        <w:t>It is easily observed that c</w:t>
      </w:r>
      <w:r w:rsidRPr="00396469">
        <w:rPr>
          <w:rFonts w:eastAsiaTheme="minorEastAsia"/>
          <w:sz w:val="20"/>
          <w:szCs w:val="20"/>
        </w:rPr>
        <w:t xml:space="preserve">ompared with expected RSTD, the update rate of expected </w:t>
      </w:r>
      <w:proofErr w:type="spellStart"/>
      <w:r w:rsidRPr="00396469">
        <w:rPr>
          <w:rFonts w:eastAsiaTheme="minorEastAsia"/>
          <w:sz w:val="20"/>
          <w:szCs w:val="20"/>
        </w:rPr>
        <w:t>AoD</w:t>
      </w:r>
      <w:proofErr w:type="spellEnd"/>
      <w:r w:rsidRPr="00396469">
        <w:rPr>
          <w:rFonts w:eastAsiaTheme="minorEastAsia"/>
          <w:sz w:val="20"/>
          <w:szCs w:val="20"/>
        </w:rPr>
        <w:t xml:space="preserve"> is much faster and the angular information is more sensitive with UE movement</w:t>
      </w:r>
      <w:r>
        <w:rPr>
          <w:rFonts w:eastAsiaTheme="minorEastAsia"/>
          <w:sz w:val="20"/>
          <w:szCs w:val="20"/>
        </w:rPr>
        <w:t>.</w:t>
      </w:r>
    </w:p>
    <w:p w14:paraId="6F249B10" w14:textId="77777777" w:rsidR="00E84D90" w:rsidRPr="00021166" w:rsidRDefault="00E84D90" w:rsidP="00E84D90">
      <w:pPr>
        <w:pStyle w:val="a0"/>
        <w:numPr>
          <w:ilvl w:val="0"/>
          <w:numId w:val="11"/>
        </w:numPr>
        <w:spacing w:line="260" w:lineRule="exact"/>
      </w:pPr>
    </w:p>
    <w:p w14:paraId="6A5DAE32" w14:textId="1F0D71D0" w:rsidR="00E84D90" w:rsidRPr="00E83495" w:rsidRDefault="00E84D90" w:rsidP="00E84D90">
      <w:pPr>
        <w:pStyle w:val="a0"/>
        <w:numPr>
          <w:ilvl w:val="0"/>
          <w:numId w:val="36"/>
        </w:numPr>
        <w:spacing w:line="260" w:lineRule="exact"/>
        <w:rPr>
          <w:rFonts w:eastAsiaTheme="minorEastAsia"/>
          <w:b/>
          <w:i/>
          <w:sz w:val="20"/>
          <w:szCs w:val="20"/>
        </w:rPr>
      </w:pPr>
      <w:r w:rsidRPr="00F308F7">
        <w:rPr>
          <w:rFonts w:eastAsiaTheme="minorEastAsia"/>
          <w:b/>
          <w:i/>
          <w:sz w:val="20"/>
          <w:szCs w:val="20"/>
        </w:rPr>
        <w:t xml:space="preserve">Compared with </w:t>
      </w:r>
      <w:r>
        <w:rPr>
          <w:rFonts w:eastAsiaTheme="minorEastAsia"/>
          <w:b/>
          <w:i/>
          <w:sz w:val="20"/>
          <w:szCs w:val="20"/>
        </w:rPr>
        <w:t>expected RSTD</w:t>
      </w:r>
      <w:r w:rsidRPr="00F308F7">
        <w:rPr>
          <w:rFonts w:eastAsiaTheme="minorEastAsia"/>
          <w:b/>
          <w:i/>
          <w:sz w:val="20"/>
          <w:szCs w:val="20"/>
        </w:rPr>
        <w:t xml:space="preserve">, </w:t>
      </w:r>
      <w:r w:rsidRPr="00396469">
        <w:rPr>
          <w:rFonts w:eastAsiaTheme="minorEastAsia"/>
          <w:b/>
          <w:i/>
          <w:sz w:val="20"/>
          <w:szCs w:val="20"/>
        </w:rPr>
        <w:t xml:space="preserve">the update rate of expected </w:t>
      </w:r>
      <w:proofErr w:type="spellStart"/>
      <w:r w:rsidRPr="00396469">
        <w:rPr>
          <w:rFonts w:eastAsiaTheme="minorEastAsia"/>
          <w:b/>
          <w:i/>
          <w:sz w:val="20"/>
          <w:szCs w:val="20"/>
        </w:rPr>
        <w:t>AoD</w:t>
      </w:r>
      <w:proofErr w:type="spellEnd"/>
      <w:r w:rsidRPr="00396469">
        <w:rPr>
          <w:rFonts w:eastAsiaTheme="minorEastAsia"/>
          <w:b/>
          <w:i/>
          <w:sz w:val="20"/>
          <w:szCs w:val="20"/>
        </w:rPr>
        <w:t xml:space="preserve"> is much faster and the angular information is more sensitive with UE movement</w:t>
      </w:r>
      <w:r w:rsidRPr="00F308F7">
        <w:rPr>
          <w:rFonts w:eastAsiaTheme="minorEastAsia"/>
          <w:b/>
          <w:i/>
          <w:sz w:val="20"/>
          <w:szCs w:val="20"/>
        </w:rPr>
        <w:t>.</w:t>
      </w:r>
    </w:p>
    <w:p w14:paraId="23FA22B7" w14:textId="28D6ACC4" w:rsidR="00E84D90" w:rsidRDefault="00E84D90" w:rsidP="00E84D90">
      <w:pPr>
        <w:pStyle w:val="a0"/>
        <w:spacing w:line="260" w:lineRule="exact"/>
        <w:rPr>
          <w:rFonts w:eastAsiaTheme="minorEastAsia"/>
          <w:sz w:val="20"/>
          <w:szCs w:val="20"/>
        </w:rPr>
      </w:pPr>
      <w:r>
        <w:rPr>
          <w:rFonts w:eastAsiaTheme="minorEastAsia"/>
          <w:sz w:val="20"/>
          <w:szCs w:val="20"/>
        </w:rPr>
        <w:t xml:space="preserve">Therefore, considering the update rate of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Pr>
          <w:rFonts w:eastAsiaTheme="minorEastAsia"/>
          <w:sz w:val="20"/>
          <w:szCs w:val="20"/>
        </w:rPr>
        <w:t xml:space="preserve"> and the latency of positioning and periodicity of periodical positioning, whether the information is useful for positioning is worth considering.</w:t>
      </w:r>
    </w:p>
    <w:p w14:paraId="4E128A37" w14:textId="77777777" w:rsidR="00E84D90" w:rsidRPr="00E83495" w:rsidRDefault="00E84D90" w:rsidP="00E84D90">
      <w:pPr>
        <w:pStyle w:val="a0"/>
        <w:numPr>
          <w:ilvl w:val="0"/>
          <w:numId w:val="13"/>
        </w:numPr>
        <w:spacing w:line="260" w:lineRule="exact"/>
        <w:rPr>
          <w:rFonts w:eastAsiaTheme="minorEastAsia"/>
          <w:sz w:val="20"/>
          <w:szCs w:val="20"/>
        </w:rPr>
      </w:pPr>
    </w:p>
    <w:p w14:paraId="384D419D" w14:textId="36958919" w:rsidR="00E84D90" w:rsidRDefault="00E84D90" w:rsidP="00E84D90">
      <w:pPr>
        <w:pStyle w:val="a0"/>
        <w:numPr>
          <w:ilvl w:val="0"/>
          <w:numId w:val="36"/>
        </w:numPr>
        <w:spacing w:line="260" w:lineRule="exact"/>
        <w:rPr>
          <w:rFonts w:eastAsiaTheme="minorEastAsia"/>
          <w:b/>
          <w:i/>
          <w:sz w:val="20"/>
          <w:szCs w:val="20"/>
        </w:rPr>
      </w:pPr>
      <w:r w:rsidRPr="00E83495">
        <w:rPr>
          <w:rFonts w:eastAsiaTheme="minorEastAsia"/>
          <w:b/>
          <w:i/>
          <w:sz w:val="20"/>
          <w:szCs w:val="20"/>
        </w:rPr>
        <w:t xml:space="preserve">The validity of the expected </w:t>
      </w:r>
      <w:r>
        <w:rPr>
          <w:rFonts w:eastAsiaTheme="minorEastAsia"/>
          <w:b/>
          <w:i/>
          <w:sz w:val="20"/>
          <w:szCs w:val="20"/>
        </w:rPr>
        <w:t>DL-</w:t>
      </w:r>
      <w:proofErr w:type="spellStart"/>
      <w:r w:rsidRPr="00E83495">
        <w:rPr>
          <w:rFonts w:eastAsiaTheme="minorEastAsia"/>
          <w:b/>
          <w:i/>
          <w:sz w:val="20"/>
          <w:szCs w:val="20"/>
        </w:rPr>
        <w:t>AoD</w:t>
      </w:r>
      <w:proofErr w:type="spellEnd"/>
      <w:r w:rsidRPr="00E83495">
        <w:rPr>
          <w:rFonts w:eastAsiaTheme="minorEastAsia"/>
          <w:b/>
          <w:i/>
          <w:sz w:val="20"/>
          <w:szCs w:val="20"/>
        </w:rPr>
        <w:t xml:space="preserve"> </w:t>
      </w:r>
      <w:r w:rsidR="008E3961">
        <w:rPr>
          <w:rFonts w:eastAsiaTheme="minorEastAsia" w:hint="eastAsia"/>
          <w:b/>
          <w:i/>
          <w:sz w:val="20"/>
          <w:szCs w:val="20"/>
        </w:rPr>
        <w:t>(</w:t>
      </w:r>
      <w:r w:rsidR="00BE10DF">
        <w:rPr>
          <w:rFonts w:eastAsiaTheme="minorEastAsia" w:hint="eastAsia"/>
          <w:b/>
          <w:i/>
          <w:sz w:val="20"/>
          <w:szCs w:val="20"/>
        </w:rPr>
        <w:t>for</w:t>
      </w:r>
      <w:r w:rsidR="00BE10DF">
        <w:rPr>
          <w:rFonts w:eastAsiaTheme="minorEastAsia"/>
          <w:b/>
          <w:i/>
          <w:sz w:val="20"/>
          <w:szCs w:val="20"/>
        </w:rPr>
        <w:t xml:space="preserve"> </w:t>
      </w:r>
      <w:r w:rsidR="00BE10DF">
        <w:rPr>
          <w:rFonts w:eastAsiaTheme="minorEastAsia" w:hint="eastAsia"/>
          <w:b/>
          <w:i/>
          <w:sz w:val="20"/>
          <w:szCs w:val="20"/>
        </w:rPr>
        <w:t>example</w:t>
      </w:r>
      <w:r w:rsidR="00BE10DF">
        <w:rPr>
          <w:rFonts w:eastAsiaTheme="minorEastAsia"/>
          <w:b/>
          <w:i/>
          <w:sz w:val="20"/>
          <w:szCs w:val="20"/>
        </w:rPr>
        <w:t>: one</w:t>
      </w:r>
      <w:r w:rsidR="00557344">
        <w:rPr>
          <w:rFonts w:eastAsiaTheme="minorEastAsia"/>
          <w:b/>
          <w:i/>
          <w:sz w:val="20"/>
          <w:szCs w:val="20"/>
        </w:rPr>
        <w:t>-</w:t>
      </w:r>
      <w:r w:rsidR="00BE10DF">
        <w:rPr>
          <w:rFonts w:eastAsiaTheme="minorEastAsia"/>
          <w:b/>
          <w:i/>
          <w:sz w:val="20"/>
          <w:szCs w:val="20"/>
        </w:rPr>
        <w:t>shot information</w:t>
      </w:r>
      <w:r w:rsidR="008E3961">
        <w:rPr>
          <w:rFonts w:eastAsiaTheme="minorEastAsia" w:hint="eastAsia"/>
          <w:b/>
          <w:i/>
          <w:sz w:val="20"/>
          <w:szCs w:val="20"/>
        </w:rPr>
        <w:t xml:space="preserve">) </w:t>
      </w:r>
      <w:r w:rsidRPr="00E83495">
        <w:rPr>
          <w:rFonts w:eastAsiaTheme="minorEastAsia"/>
          <w:b/>
          <w:i/>
          <w:sz w:val="20"/>
          <w:szCs w:val="20"/>
        </w:rPr>
        <w:t>may need to be considered since the expected</w:t>
      </w:r>
      <w:r w:rsidRPr="00C636C5">
        <w:rPr>
          <w:rFonts w:eastAsiaTheme="minorEastAsia"/>
          <w:b/>
          <w:i/>
          <w:sz w:val="20"/>
          <w:szCs w:val="20"/>
        </w:rPr>
        <w:t xml:space="preserve"> </w:t>
      </w:r>
      <w:r>
        <w:rPr>
          <w:rFonts w:eastAsiaTheme="minorEastAsia"/>
          <w:b/>
          <w:i/>
          <w:sz w:val="20"/>
          <w:szCs w:val="20"/>
        </w:rPr>
        <w:t>DL-</w:t>
      </w:r>
      <w:proofErr w:type="spellStart"/>
      <w:r w:rsidRPr="00E83495">
        <w:rPr>
          <w:rFonts w:eastAsiaTheme="minorEastAsia"/>
          <w:b/>
          <w:i/>
          <w:sz w:val="20"/>
          <w:szCs w:val="20"/>
        </w:rPr>
        <w:t>AoD</w:t>
      </w:r>
      <w:proofErr w:type="spellEnd"/>
      <w:r w:rsidRPr="00E83495">
        <w:rPr>
          <w:rFonts w:eastAsiaTheme="minorEastAsia"/>
          <w:b/>
          <w:i/>
          <w:sz w:val="20"/>
          <w:szCs w:val="20"/>
        </w:rPr>
        <w:t xml:space="preserve"> will easily be changed with the UE movement.</w:t>
      </w:r>
    </w:p>
    <w:p w14:paraId="06DAF184" w14:textId="62FE0B5B" w:rsidR="00E84D90" w:rsidRDefault="00E84D90" w:rsidP="00E84D90">
      <w:pPr>
        <w:pStyle w:val="a0"/>
        <w:numPr>
          <w:ilvl w:val="0"/>
          <w:numId w:val="36"/>
        </w:numPr>
        <w:spacing w:line="260" w:lineRule="exact"/>
        <w:rPr>
          <w:rFonts w:eastAsiaTheme="minorEastAsia"/>
          <w:b/>
          <w:i/>
          <w:sz w:val="20"/>
          <w:szCs w:val="20"/>
        </w:rPr>
      </w:pPr>
      <w:r w:rsidRPr="00E83495">
        <w:rPr>
          <w:rFonts w:eastAsiaTheme="minorEastAsia"/>
          <w:b/>
          <w:i/>
          <w:sz w:val="20"/>
          <w:szCs w:val="20"/>
        </w:rPr>
        <w:t xml:space="preserve">The </w:t>
      </w:r>
      <w:r>
        <w:rPr>
          <w:rFonts w:eastAsiaTheme="minorEastAsia"/>
          <w:b/>
          <w:i/>
          <w:sz w:val="20"/>
          <w:szCs w:val="20"/>
        </w:rPr>
        <w:t>benefits and use case</w:t>
      </w:r>
      <w:r w:rsidRPr="00E83495">
        <w:rPr>
          <w:rFonts w:eastAsiaTheme="minorEastAsia"/>
          <w:b/>
          <w:i/>
          <w:sz w:val="20"/>
          <w:szCs w:val="20"/>
        </w:rPr>
        <w:t xml:space="preserve"> of the expected </w:t>
      </w:r>
      <w:r>
        <w:rPr>
          <w:rFonts w:eastAsiaTheme="minorEastAsia"/>
          <w:b/>
          <w:i/>
          <w:sz w:val="20"/>
          <w:szCs w:val="20"/>
        </w:rPr>
        <w:t>DL-</w:t>
      </w:r>
      <w:proofErr w:type="spellStart"/>
      <w:r w:rsidRPr="00E83495">
        <w:rPr>
          <w:rFonts w:eastAsiaTheme="minorEastAsia"/>
          <w:b/>
          <w:i/>
          <w:sz w:val="20"/>
          <w:szCs w:val="20"/>
        </w:rPr>
        <w:t>AoD</w:t>
      </w:r>
      <w:proofErr w:type="spellEnd"/>
      <w:r w:rsidRPr="00E83495">
        <w:rPr>
          <w:rFonts w:eastAsiaTheme="minorEastAsia"/>
          <w:b/>
          <w:i/>
          <w:sz w:val="20"/>
          <w:szCs w:val="20"/>
        </w:rPr>
        <w:t xml:space="preserve"> may need to be </w:t>
      </w:r>
      <w:r>
        <w:rPr>
          <w:rFonts w:eastAsiaTheme="minorEastAsia"/>
          <w:b/>
          <w:i/>
          <w:sz w:val="20"/>
          <w:szCs w:val="20"/>
        </w:rPr>
        <w:t>evaluated</w:t>
      </w:r>
      <w:r w:rsidRPr="00E83495">
        <w:rPr>
          <w:rFonts w:eastAsiaTheme="minorEastAsia"/>
          <w:b/>
          <w:i/>
          <w:sz w:val="20"/>
          <w:szCs w:val="20"/>
        </w:rPr>
        <w:t xml:space="preserve"> </w:t>
      </w:r>
      <w:r>
        <w:rPr>
          <w:rFonts w:eastAsiaTheme="minorEastAsia"/>
          <w:b/>
          <w:i/>
          <w:sz w:val="20"/>
          <w:szCs w:val="20"/>
        </w:rPr>
        <w:t>considering</w:t>
      </w:r>
      <w:r w:rsidRPr="00E83495">
        <w:rPr>
          <w:rFonts w:eastAsiaTheme="minorEastAsia"/>
          <w:b/>
          <w:i/>
          <w:sz w:val="20"/>
          <w:szCs w:val="20"/>
        </w:rPr>
        <w:t xml:space="preserve"> the</w:t>
      </w:r>
      <w:r>
        <w:rPr>
          <w:rFonts w:eastAsiaTheme="minorEastAsia"/>
          <w:b/>
          <w:i/>
          <w:sz w:val="20"/>
          <w:szCs w:val="20"/>
        </w:rPr>
        <w:t xml:space="preserve"> update rate of</w:t>
      </w:r>
      <w:r w:rsidRPr="00E83495">
        <w:rPr>
          <w:rFonts w:eastAsiaTheme="minorEastAsia"/>
          <w:b/>
          <w:i/>
          <w:sz w:val="20"/>
          <w:szCs w:val="20"/>
        </w:rPr>
        <w:t xml:space="preserve"> expected</w:t>
      </w:r>
      <w:r w:rsidRPr="00C636C5">
        <w:rPr>
          <w:rFonts w:eastAsiaTheme="minorEastAsia"/>
          <w:b/>
          <w:i/>
          <w:sz w:val="20"/>
          <w:szCs w:val="20"/>
        </w:rPr>
        <w:t xml:space="preserve"> </w:t>
      </w:r>
      <w:r>
        <w:rPr>
          <w:rFonts w:eastAsiaTheme="minorEastAsia"/>
          <w:b/>
          <w:i/>
          <w:sz w:val="20"/>
          <w:szCs w:val="20"/>
        </w:rPr>
        <w:t>DL-</w:t>
      </w:r>
      <w:proofErr w:type="spellStart"/>
      <w:r w:rsidRPr="00E83495">
        <w:rPr>
          <w:rFonts w:eastAsiaTheme="minorEastAsia"/>
          <w:b/>
          <w:i/>
          <w:sz w:val="20"/>
          <w:szCs w:val="20"/>
        </w:rPr>
        <w:t>AoD</w:t>
      </w:r>
      <w:proofErr w:type="spellEnd"/>
      <w:r>
        <w:rPr>
          <w:rFonts w:eastAsiaTheme="minorEastAsia"/>
          <w:b/>
          <w:i/>
          <w:sz w:val="20"/>
          <w:szCs w:val="20"/>
        </w:rPr>
        <w:t xml:space="preserve">, </w:t>
      </w:r>
      <w:r w:rsidRPr="00F5290D">
        <w:rPr>
          <w:rFonts w:eastAsiaTheme="minorEastAsia"/>
          <w:b/>
          <w:i/>
          <w:sz w:val="20"/>
          <w:szCs w:val="20"/>
        </w:rPr>
        <w:t>the latency of positioning</w:t>
      </w:r>
      <w:r>
        <w:rPr>
          <w:rFonts w:eastAsiaTheme="minorEastAsia"/>
          <w:b/>
          <w:i/>
          <w:sz w:val="20"/>
          <w:szCs w:val="20"/>
        </w:rPr>
        <w:t xml:space="preserve">, and </w:t>
      </w:r>
      <w:r w:rsidRPr="00396469">
        <w:rPr>
          <w:rFonts w:eastAsiaTheme="minorEastAsia"/>
          <w:b/>
          <w:i/>
          <w:sz w:val="20"/>
          <w:szCs w:val="20"/>
        </w:rPr>
        <w:t>periodicity of periodical positioning</w:t>
      </w:r>
      <w:r w:rsidRPr="00E83495">
        <w:rPr>
          <w:rFonts w:eastAsiaTheme="minorEastAsia"/>
          <w:b/>
          <w:i/>
          <w:sz w:val="20"/>
          <w:szCs w:val="20"/>
        </w:rPr>
        <w:t>.</w:t>
      </w:r>
    </w:p>
    <w:p w14:paraId="3B97E2B0" w14:textId="21B94486" w:rsidR="00E84D90" w:rsidRDefault="00E84D90" w:rsidP="00E84D90">
      <w:pPr>
        <w:pStyle w:val="a0"/>
        <w:spacing w:line="260" w:lineRule="exact"/>
        <w:rPr>
          <w:rFonts w:eastAsiaTheme="minorEastAsia"/>
          <w:sz w:val="20"/>
          <w:szCs w:val="20"/>
        </w:rPr>
      </w:pPr>
      <w:r>
        <w:rPr>
          <w:rFonts w:eastAsiaTheme="minorEastAsia"/>
          <w:sz w:val="20"/>
          <w:szCs w:val="20"/>
        </w:rPr>
        <w:t>In addition, even the information is adopted in Rel</w:t>
      </w:r>
      <w:r w:rsidR="008E3961">
        <w:rPr>
          <w:rFonts w:eastAsiaTheme="minorEastAsia"/>
          <w:sz w:val="20"/>
          <w:szCs w:val="20"/>
        </w:rPr>
        <w:t>-</w:t>
      </w:r>
      <w:r>
        <w:rPr>
          <w:rFonts w:eastAsiaTheme="minorEastAsia"/>
          <w:sz w:val="20"/>
          <w:szCs w:val="20"/>
        </w:rPr>
        <w:t>17 positioning,</w:t>
      </w:r>
      <w:r w:rsidRPr="00E84D90">
        <w:rPr>
          <w:rFonts w:eastAsiaTheme="minorEastAsia"/>
          <w:sz w:val="20"/>
          <w:szCs w:val="20"/>
        </w:rPr>
        <w:t xml:space="preserve"> </w:t>
      </w:r>
      <w:r>
        <w:rPr>
          <w:rFonts w:eastAsiaTheme="minorEastAsia"/>
          <w:sz w:val="20"/>
          <w:szCs w:val="20"/>
        </w:rPr>
        <w:t xml:space="preserve">whether the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Pr>
          <w:rFonts w:eastAsiaTheme="minorEastAsia"/>
          <w:sz w:val="20"/>
          <w:szCs w:val="20"/>
        </w:rPr>
        <w:t xml:space="preserve"> can reuse the procedure and signaling of </w:t>
      </w:r>
      <w:r w:rsidRPr="00E83495">
        <w:rPr>
          <w:rFonts w:eastAsiaTheme="minorEastAsia"/>
          <w:sz w:val="20"/>
          <w:szCs w:val="20"/>
        </w:rPr>
        <w:t xml:space="preserve">expected </w:t>
      </w:r>
      <w:r>
        <w:rPr>
          <w:rFonts w:eastAsiaTheme="minorEastAsia"/>
          <w:sz w:val="20"/>
          <w:szCs w:val="20"/>
        </w:rPr>
        <w:t>RSTD needs to be reviewed considering the impact of UE movement for</w:t>
      </w:r>
      <w:r w:rsidRPr="00E84D90">
        <w:rPr>
          <w:rFonts w:eastAsiaTheme="minorEastAsia"/>
          <w:sz w:val="20"/>
          <w:szCs w:val="20"/>
        </w:rPr>
        <w:t xml:space="preserve">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Pr>
          <w:rFonts w:eastAsiaTheme="minorEastAsia"/>
          <w:sz w:val="20"/>
          <w:szCs w:val="20"/>
        </w:rPr>
        <w:t>.</w:t>
      </w:r>
    </w:p>
    <w:p w14:paraId="3AFF54F3" w14:textId="6BA23C78" w:rsidR="00E84D90" w:rsidRDefault="00E84D90" w:rsidP="00E84D90">
      <w:pPr>
        <w:pStyle w:val="a0"/>
        <w:spacing w:line="260" w:lineRule="exact"/>
        <w:rPr>
          <w:rFonts w:eastAsiaTheme="minorEastAsia"/>
          <w:sz w:val="20"/>
          <w:szCs w:val="20"/>
        </w:rPr>
      </w:pPr>
      <w:r>
        <w:rPr>
          <w:rFonts w:eastAsiaTheme="minorEastAsia" w:hint="eastAsia"/>
          <w:sz w:val="20"/>
          <w:szCs w:val="20"/>
        </w:rPr>
        <w:t>F</w:t>
      </w:r>
      <w:r>
        <w:rPr>
          <w:rFonts w:eastAsiaTheme="minorEastAsia"/>
          <w:sz w:val="20"/>
          <w:szCs w:val="20"/>
        </w:rPr>
        <w:t xml:space="preserve">irstly, the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Pr>
          <w:rFonts w:eastAsiaTheme="minorEastAsia"/>
          <w:sz w:val="20"/>
          <w:szCs w:val="20"/>
        </w:rPr>
        <w:t xml:space="preserve"> is different for the UEs in a cell, broadcasting may not be </w:t>
      </w:r>
      <w:r w:rsidR="00CE6BAA">
        <w:rPr>
          <w:rFonts w:eastAsiaTheme="minorEastAsia"/>
          <w:sz w:val="20"/>
          <w:szCs w:val="20"/>
        </w:rPr>
        <w:t>suit</w:t>
      </w:r>
      <w:r>
        <w:rPr>
          <w:rFonts w:eastAsiaTheme="minorEastAsia"/>
          <w:sz w:val="20"/>
          <w:szCs w:val="20"/>
        </w:rPr>
        <w:t xml:space="preserve">able for the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Pr>
          <w:rFonts w:eastAsiaTheme="minorEastAsia"/>
          <w:sz w:val="20"/>
          <w:szCs w:val="20"/>
        </w:rPr>
        <w:t xml:space="preserve">. </w:t>
      </w:r>
    </w:p>
    <w:p w14:paraId="7CAA129F" w14:textId="19EE9F35" w:rsidR="00E84D90" w:rsidRPr="00E84D90" w:rsidRDefault="00E84D90" w:rsidP="00E84D90">
      <w:pPr>
        <w:pStyle w:val="a0"/>
        <w:spacing w:line="260" w:lineRule="exact"/>
        <w:rPr>
          <w:rFonts w:eastAsiaTheme="minorEastAsia"/>
          <w:sz w:val="20"/>
          <w:szCs w:val="20"/>
        </w:rPr>
      </w:pPr>
      <w:r>
        <w:rPr>
          <w:rFonts w:eastAsiaTheme="minorEastAsia" w:hint="eastAsia"/>
          <w:sz w:val="20"/>
          <w:szCs w:val="20"/>
        </w:rPr>
        <w:lastRenderedPageBreak/>
        <w:t>S</w:t>
      </w:r>
      <w:r>
        <w:rPr>
          <w:rFonts w:eastAsiaTheme="minorEastAsia"/>
          <w:sz w:val="20"/>
          <w:szCs w:val="20"/>
        </w:rPr>
        <w:t xml:space="preserve">econdly, the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Pr>
          <w:rFonts w:eastAsiaTheme="minorEastAsia"/>
          <w:sz w:val="20"/>
          <w:szCs w:val="20"/>
        </w:rPr>
        <w:t xml:space="preserve"> may be changed frequently even </w:t>
      </w:r>
      <w:r w:rsidR="00CE6BAA">
        <w:rPr>
          <w:rFonts w:eastAsiaTheme="minorEastAsia"/>
          <w:sz w:val="20"/>
          <w:szCs w:val="20"/>
        </w:rPr>
        <w:t xml:space="preserve">for UEs </w:t>
      </w:r>
      <w:r>
        <w:rPr>
          <w:rFonts w:eastAsiaTheme="minorEastAsia"/>
          <w:sz w:val="20"/>
          <w:szCs w:val="20"/>
        </w:rPr>
        <w:t xml:space="preserve">in a cell with UE movement, it is difficult to be seen as semi-persistent information and transmitted within PRS configuration information is </w:t>
      </w:r>
      <w:r w:rsidR="00CE6BAA">
        <w:rPr>
          <w:rFonts w:eastAsiaTheme="minorEastAsia"/>
          <w:sz w:val="20"/>
          <w:szCs w:val="20"/>
        </w:rPr>
        <w:t>questionable</w:t>
      </w:r>
      <w:r>
        <w:rPr>
          <w:rFonts w:eastAsiaTheme="minorEastAsia"/>
          <w:sz w:val="20"/>
          <w:szCs w:val="20"/>
        </w:rPr>
        <w:t>.</w:t>
      </w:r>
    </w:p>
    <w:p w14:paraId="1DFB5064" w14:textId="2A38A9E3" w:rsidR="00E84D90" w:rsidRDefault="00E84D90" w:rsidP="00E84D90">
      <w:pPr>
        <w:pStyle w:val="a0"/>
        <w:spacing w:line="260" w:lineRule="exact"/>
        <w:rPr>
          <w:rFonts w:eastAsiaTheme="minorEastAsia"/>
          <w:sz w:val="20"/>
          <w:szCs w:val="20"/>
        </w:rPr>
      </w:pPr>
      <w:r>
        <w:rPr>
          <w:rFonts w:eastAsiaTheme="minorEastAsia"/>
          <w:sz w:val="20"/>
          <w:szCs w:val="20"/>
        </w:rPr>
        <w:t>Thirdly, t</w:t>
      </w:r>
      <w:r w:rsidRPr="00396469">
        <w:rPr>
          <w:rFonts w:eastAsiaTheme="minorEastAsia" w:hint="eastAsia"/>
          <w:sz w:val="20"/>
          <w:szCs w:val="20"/>
        </w:rPr>
        <w:t xml:space="preserve">he closer the UE is to TRP, the faster the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sidRPr="00396469">
        <w:rPr>
          <w:rFonts w:eastAsiaTheme="minorEastAsia" w:hint="eastAsia"/>
          <w:sz w:val="20"/>
          <w:szCs w:val="20"/>
        </w:rPr>
        <w:t xml:space="preserve"> changes</w:t>
      </w:r>
      <w:r>
        <w:rPr>
          <w:rFonts w:eastAsiaTheme="minorEastAsia"/>
          <w:sz w:val="20"/>
          <w:szCs w:val="20"/>
        </w:rPr>
        <w:t>. So, t</w:t>
      </w:r>
      <w:r w:rsidRPr="00396469">
        <w:rPr>
          <w:rFonts w:eastAsiaTheme="minorEastAsia" w:hint="eastAsia"/>
          <w:sz w:val="20"/>
          <w:szCs w:val="20"/>
        </w:rPr>
        <w:t xml:space="preserve">he closer the TRP is, the more difficult it is to provide an accurate </w:t>
      </w:r>
      <w:r w:rsidRPr="00E83495">
        <w:rPr>
          <w:rFonts w:eastAsiaTheme="minorEastAsia"/>
          <w:sz w:val="20"/>
          <w:szCs w:val="20"/>
        </w:rPr>
        <w:t xml:space="preserve">expected </w:t>
      </w:r>
      <w:proofErr w:type="spellStart"/>
      <w:r w:rsidRPr="00E83495">
        <w:rPr>
          <w:rFonts w:eastAsiaTheme="minorEastAsia"/>
          <w:sz w:val="20"/>
          <w:szCs w:val="20"/>
        </w:rPr>
        <w:t>AoD</w:t>
      </w:r>
      <w:proofErr w:type="spellEnd"/>
      <w:r>
        <w:rPr>
          <w:rFonts w:eastAsiaTheme="minorEastAsia"/>
          <w:sz w:val="20"/>
          <w:szCs w:val="20"/>
        </w:rPr>
        <w:t xml:space="preserve"> considering the UE movement. E</w:t>
      </w:r>
      <w:r w:rsidRPr="00E83495">
        <w:rPr>
          <w:rFonts w:eastAsiaTheme="minorEastAsia"/>
          <w:sz w:val="20"/>
          <w:szCs w:val="20"/>
        </w:rPr>
        <w:t xml:space="preserve">xpected </w:t>
      </w:r>
      <w:proofErr w:type="spellStart"/>
      <w:r w:rsidRPr="00E83495">
        <w:rPr>
          <w:rFonts w:eastAsiaTheme="minorEastAsia"/>
          <w:sz w:val="20"/>
          <w:szCs w:val="20"/>
        </w:rPr>
        <w:t>AoD</w:t>
      </w:r>
      <w:proofErr w:type="spellEnd"/>
      <w:r>
        <w:rPr>
          <w:rFonts w:eastAsiaTheme="minorEastAsia"/>
          <w:sz w:val="20"/>
          <w:szCs w:val="20"/>
        </w:rPr>
        <w:t xml:space="preserve"> may be as optional information </w:t>
      </w:r>
      <w:r w:rsidRPr="00F5290D">
        <w:rPr>
          <w:rFonts w:eastAsiaTheme="minorEastAsia"/>
          <w:sz w:val="20"/>
          <w:szCs w:val="20"/>
        </w:rPr>
        <w:t>instead of mandatory information</w:t>
      </w:r>
      <w:r>
        <w:rPr>
          <w:rFonts w:eastAsiaTheme="minorEastAsia"/>
          <w:sz w:val="20"/>
          <w:szCs w:val="20"/>
        </w:rPr>
        <w:t xml:space="preserve"> and it can be absent for some TRPs (such as nearest TRP).</w:t>
      </w:r>
    </w:p>
    <w:p w14:paraId="5ADA4301" w14:textId="2BE4FDCA" w:rsidR="00E84D90" w:rsidRDefault="00E84D90" w:rsidP="00E84D90">
      <w:pPr>
        <w:pStyle w:val="a0"/>
        <w:spacing w:line="260" w:lineRule="exact"/>
        <w:rPr>
          <w:rFonts w:eastAsiaTheme="minorEastAsia"/>
          <w:sz w:val="20"/>
          <w:szCs w:val="20"/>
        </w:rPr>
      </w:pPr>
      <w:r>
        <w:rPr>
          <w:rFonts w:eastAsiaTheme="minorEastAsia" w:hint="eastAsia"/>
          <w:sz w:val="20"/>
          <w:szCs w:val="20"/>
        </w:rPr>
        <w:t>T</w:t>
      </w:r>
      <w:r>
        <w:rPr>
          <w:rFonts w:eastAsiaTheme="minorEastAsia"/>
          <w:sz w:val="20"/>
          <w:szCs w:val="20"/>
        </w:rPr>
        <w:t>herefore, we propose:</w:t>
      </w:r>
    </w:p>
    <w:p w14:paraId="21C05CB0" w14:textId="77777777" w:rsidR="00E84D90" w:rsidRPr="00E83495" w:rsidRDefault="00E84D90" w:rsidP="00E84D90">
      <w:pPr>
        <w:pStyle w:val="a0"/>
        <w:numPr>
          <w:ilvl w:val="0"/>
          <w:numId w:val="13"/>
        </w:numPr>
        <w:spacing w:line="260" w:lineRule="exact"/>
        <w:rPr>
          <w:rFonts w:eastAsiaTheme="minorEastAsia"/>
          <w:sz w:val="20"/>
          <w:szCs w:val="20"/>
        </w:rPr>
      </w:pPr>
    </w:p>
    <w:p w14:paraId="6FA439B1" w14:textId="6CFA1A75" w:rsidR="00E84D90" w:rsidRPr="007F020C" w:rsidRDefault="007F020C" w:rsidP="007F020C">
      <w:pPr>
        <w:pStyle w:val="a0"/>
        <w:numPr>
          <w:ilvl w:val="0"/>
          <w:numId w:val="36"/>
        </w:numPr>
        <w:spacing w:line="260" w:lineRule="exact"/>
        <w:rPr>
          <w:rFonts w:eastAsiaTheme="minorEastAsia"/>
          <w:b/>
          <w:i/>
          <w:sz w:val="20"/>
          <w:szCs w:val="20"/>
        </w:rPr>
      </w:pPr>
      <w:r w:rsidRPr="007F020C">
        <w:rPr>
          <w:rFonts w:eastAsiaTheme="minorEastAsia"/>
          <w:b/>
          <w:i/>
          <w:sz w:val="20"/>
          <w:szCs w:val="20"/>
        </w:rPr>
        <w:t xml:space="preserve">If expected </w:t>
      </w:r>
      <w:proofErr w:type="spellStart"/>
      <w:r w:rsidRPr="007F020C">
        <w:rPr>
          <w:rFonts w:eastAsiaTheme="minorEastAsia"/>
          <w:b/>
          <w:i/>
          <w:sz w:val="20"/>
          <w:szCs w:val="20"/>
        </w:rPr>
        <w:t>AoD</w:t>
      </w:r>
      <w:proofErr w:type="spellEnd"/>
      <w:r w:rsidRPr="007F020C">
        <w:rPr>
          <w:rFonts w:eastAsiaTheme="minorEastAsia"/>
          <w:b/>
          <w:i/>
          <w:sz w:val="20"/>
          <w:szCs w:val="20"/>
        </w:rPr>
        <w:t xml:space="preserve"> is supported in Rel-17 positioning, adopt the expected </w:t>
      </w:r>
      <w:proofErr w:type="spellStart"/>
      <w:r w:rsidRPr="007F020C">
        <w:rPr>
          <w:rFonts w:eastAsiaTheme="minorEastAsia"/>
          <w:b/>
          <w:i/>
          <w:sz w:val="20"/>
          <w:szCs w:val="20"/>
        </w:rPr>
        <w:t>AoD</w:t>
      </w:r>
      <w:proofErr w:type="spellEnd"/>
      <w:r w:rsidRPr="007F020C">
        <w:rPr>
          <w:rFonts w:eastAsiaTheme="minorEastAsia"/>
          <w:b/>
          <w:i/>
          <w:sz w:val="20"/>
          <w:szCs w:val="20"/>
        </w:rPr>
        <w:t xml:space="preserve"> as in the following table.</w:t>
      </w:r>
    </w:p>
    <w:tbl>
      <w:tblPr>
        <w:tblStyle w:val="af2"/>
        <w:tblW w:w="4611" w:type="pct"/>
        <w:tblInd w:w="704" w:type="dxa"/>
        <w:tblLook w:val="04A0" w:firstRow="1" w:lastRow="0" w:firstColumn="1" w:lastColumn="0" w:noHBand="0" w:noVBand="1"/>
      </w:tblPr>
      <w:tblGrid>
        <w:gridCol w:w="1893"/>
        <w:gridCol w:w="2694"/>
        <w:gridCol w:w="3768"/>
      </w:tblGrid>
      <w:tr w:rsidR="00E84D90" w14:paraId="7A6699BA" w14:textId="77777777" w:rsidTr="00396469">
        <w:tc>
          <w:tcPr>
            <w:tcW w:w="1133" w:type="pct"/>
          </w:tcPr>
          <w:p w14:paraId="2E1B9AE6" w14:textId="77777777" w:rsidR="00E84D90" w:rsidRDefault="00E84D90" w:rsidP="00396469">
            <w:pPr>
              <w:pStyle w:val="a0"/>
              <w:spacing w:line="260" w:lineRule="exact"/>
              <w:jc w:val="center"/>
              <w:rPr>
                <w:rFonts w:eastAsiaTheme="minorEastAsia"/>
                <w:b/>
                <w:i/>
                <w:sz w:val="20"/>
                <w:szCs w:val="20"/>
              </w:rPr>
            </w:pPr>
          </w:p>
        </w:tc>
        <w:tc>
          <w:tcPr>
            <w:tcW w:w="1612" w:type="pct"/>
          </w:tcPr>
          <w:p w14:paraId="74123B86" w14:textId="77777777" w:rsidR="00E84D90" w:rsidRDefault="00E84D90" w:rsidP="00396469">
            <w:pPr>
              <w:pStyle w:val="a0"/>
              <w:spacing w:line="260" w:lineRule="exact"/>
              <w:jc w:val="center"/>
              <w:rPr>
                <w:rFonts w:eastAsiaTheme="minorEastAsia"/>
                <w:b/>
                <w:i/>
                <w:sz w:val="20"/>
                <w:szCs w:val="20"/>
              </w:rPr>
            </w:pPr>
            <w:r>
              <w:rPr>
                <w:rFonts w:eastAsiaTheme="minorEastAsia" w:hint="eastAsia"/>
                <w:b/>
                <w:i/>
                <w:sz w:val="20"/>
                <w:szCs w:val="20"/>
              </w:rPr>
              <w:t>Expected</w:t>
            </w:r>
            <w:r>
              <w:rPr>
                <w:rFonts w:eastAsiaTheme="minorEastAsia"/>
                <w:b/>
                <w:i/>
                <w:sz w:val="20"/>
                <w:szCs w:val="20"/>
              </w:rPr>
              <w:t xml:space="preserve"> RSTD</w:t>
            </w:r>
          </w:p>
        </w:tc>
        <w:tc>
          <w:tcPr>
            <w:tcW w:w="2255" w:type="pct"/>
          </w:tcPr>
          <w:p w14:paraId="7A8278F0" w14:textId="77777777" w:rsidR="00E84D90" w:rsidRDefault="00E84D90" w:rsidP="00396469">
            <w:pPr>
              <w:pStyle w:val="a0"/>
              <w:spacing w:line="260" w:lineRule="exact"/>
              <w:jc w:val="center"/>
              <w:rPr>
                <w:rFonts w:eastAsiaTheme="minorEastAsia"/>
                <w:b/>
                <w:i/>
                <w:sz w:val="20"/>
                <w:szCs w:val="20"/>
              </w:rPr>
            </w:pPr>
            <w:r>
              <w:rPr>
                <w:rFonts w:eastAsiaTheme="minorEastAsia" w:hint="eastAsia"/>
                <w:b/>
                <w:i/>
                <w:sz w:val="20"/>
                <w:szCs w:val="20"/>
              </w:rPr>
              <w:t>Expected</w:t>
            </w:r>
            <w:r>
              <w:rPr>
                <w:rFonts w:eastAsiaTheme="minorEastAsia"/>
                <w:b/>
                <w:i/>
                <w:sz w:val="20"/>
                <w:szCs w:val="20"/>
              </w:rPr>
              <w:t xml:space="preserve"> </w:t>
            </w:r>
            <w:proofErr w:type="spellStart"/>
            <w:r>
              <w:rPr>
                <w:rFonts w:eastAsiaTheme="minorEastAsia"/>
                <w:b/>
                <w:i/>
                <w:sz w:val="20"/>
                <w:szCs w:val="20"/>
              </w:rPr>
              <w:t>A</w:t>
            </w:r>
            <w:r>
              <w:rPr>
                <w:rFonts w:eastAsiaTheme="minorEastAsia" w:hint="eastAsia"/>
                <w:b/>
                <w:i/>
                <w:sz w:val="20"/>
                <w:szCs w:val="20"/>
              </w:rPr>
              <w:t>o</w:t>
            </w:r>
            <w:r>
              <w:rPr>
                <w:rFonts w:eastAsiaTheme="minorEastAsia"/>
                <w:b/>
                <w:i/>
                <w:sz w:val="20"/>
                <w:szCs w:val="20"/>
              </w:rPr>
              <w:t>D</w:t>
            </w:r>
            <w:proofErr w:type="spellEnd"/>
          </w:p>
        </w:tc>
      </w:tr>
      <w:tr w:rsidR="00E84D90" w14:paraId="43010A6B" w14:textId="77777777" w:rsidTr="00396469">
        <w:tc>
          <w:tcPr>
            <w:tcW w:w="1133" w:type="pct"/>
          </w:tcPr>
          <w:p w14:paraId="0E2B5C34" w14:textId="77777777" w:rsidR="00E84D90" w:rsidRDefault="00E84D90" w:rsidP="00396469">
            <w:pPr>
              <w:pStyle w:val="a0"/>
              <w:spacing w:line="260" w:lineRule="exact"/>
              <w:jc w:val="center"/>
              <w:rPr>
                <w:rFonts w:eastAsiaTheme="minorEastAsia"/>
                <w:b/>
                <w:i/>
                <w:sz w:val="20"/>
                <w:szCs w:val="20"/>
              </w:rPr>
            </w:pPr>
            <w:r>
              <w:rPr>
                <w:rFonts w:eastAsiaTheme="minorEastAsia"/>
                <w:sz w:val="20"/>
                <w:szCs w:val="20"/>
              </w:rPr>
              <w:t>P</w:t>
            </w:r>
            <w:r>
              <w:rPr>
                <w:rFonts w:eastAsiaTheme="minorEastAsia" w:hint="eastAsia"/>
                <w:sz w:val="20"/>
                <w:szCs w:val="20"/>
              </w:rPr>
              <w:t>arent</w:t>
            </w:r>
            <w:r>
              <w:rPr>
                <w:rFonts w:eastAsiaTheme="minorEastAsia"/>
                <w:sz w:val="20"/>
                <w:szCs w:val="20"/>
              </w:rPr>
              <w:t xml:space="preserve"> IE</w:t>
            </w:r>
          </w:p>
        </w:tc>
        <w:tc>
          <w:tcPr>
            <w:tcW w:w="1612" w:type="pct"/>
          </w:tcPr>
          <w:p w14:paraId="307CF6E1" w14:textId="77777777" w:rsidR="00E84D90" w:rsidRDefault="00E84D90" w:rsidP="00396469">
            <w:pPr>
              <w:pStyle w:val="a0"/>
              <w:spacing w:line="260" w:lineRule="exact"/>
              <w:jc w:val="center"/>
              <w:rPr>
                <w:rFonts w:eastAsiaTheme="minorEastAsia"/>
                <w:b/>
                <w:i/>
                <w:sz w:val="20"/>
                <w:szCs w:val="20"/>
              </w:rPr>
            </w:pPr>
            <w:r w:rsidRPr="00F5290D">
              <w:rPr>
                <w:rFonts w:eastAsiaTheme="minorEastAsia"/>
                <w:i/>
                <w:iCs/>
                <w:sz w:val="20"/>
                <w:szCs w:val="20"/>
              </w:rPr>
              <w:t>NR-DL-PRS-</w:t>
            </w:r>
            <w:proofErr w:type="spellStart"/>
            <w:r w:rsidRPr="00F5290D">
              <w:rPr>
                <w:rFonts w:eastAsiaTheme="minorEastAsia"/>
                <w:i/>
                <w:iCs/>
                <w:sz w:val="20"/>
                <w:szCs w:val="20"/>
              </w:rPr>
              <w:t>AssistanceData</w:t>
            </w:r>
            <w:proofErr w:type="spellEnd"/>
          </w:p>
        </w:tc>
        <w:tc>
          <w:tcPr>
            <w:tcW w:w="2255" w:type="pct"/>
          </w:tcPr>
          <w:p w14:paraId="4517F439" w14:textId="7BAE4565" w:rsidR="00E84D90" w:rsidRDefault="00BE10DF" w:rsidP="00396469">
            <w:pPr>
              <w:pStyle w:val="a0"/>
              <w:spacing w:line="260" w:lineRule="exact"/>
              <w:jc w:val="center"/>
              <w:rPr>
                <w:rFonts w:eastAsiaTheme="minorEastAsia"/>
                <w:b/>
                <w:i/>
                <w:sz w:val="20"/>
                <w:szCs w:val="20"/>
              </w:rPr>
            </w:pPr>
            <w:r w:rsidRPr="00F5290D">
              <w:rPr>
                <w:rFonts w:eastAsiaTheme="minorEastAsia"/>
                <w:i/>
                <w:iCs/>
                <w:sz w:val="20"/>
                <w:szCs w:val="20"/>
              </w:rPr>
              <w:t>NR-DL-PRS-AssistanceData</w:t>
            </w:r>
            <w:r>
              <w:rPr>
                <w:rFonts w:eastAsiaTheme="minorEastAsia" w:hint="eastAsia"/>
                <w:i/>
                <w:iCs/>
                <w:sz w:val="20"/>
                <w:szCs w:val="20"/>
              </w:rPr>
              <w:t>-r</w:t>
            </w:r>
            <w:proofErr w:type="gramStart"/>
            <w:r>
              <w:rPr>
                <w:rFonts w:eastAsiaTheme="minorEastAsia"/>
                <w:i/>
                <w:iCs/>
                <w:sz w:val="20"/>
                <w:szCs w:val="20"/>
              </w:rPr>
              <w:t>17,or</w:t>
            </w:r>
            <w:proofErr w:type="gramEnd"/>
            <w:r>
              <w:rPr>
                <w:rFonts w:eastAsiaTheme="minorEastAsia"/>
                <w:i/>
                <w:iCs/>
                <w:sz w:val="20"/>
                <w:szCs w:val="20"/>
              </w:rPr>
              <w:t xml:space="preserve"> </w:t>
            </w:r>
            <w:proofErr w:type="spellStart"/>
            <w:r w:rsidR="00E84D90" w:rsidRPr="00F5290D">
              <w:rPr>
                <w:rFonts w:eastAsiaTheme="minorEastAsia"/>
                <w:i/>
                <w:iCs/>
                <w:sz w:val="20"/>
                <w:szCs w:val="20"/>
              </w:rPr>
              <w:t>RequestLocationInformation</w:t>
            </w:r>
            <w:proofErr w:type="spellEnd"/>
          </w:p>
        </w:tc>
      </w:tr>
      <w:tr w:rsidR="00E84D90" w:rsidRPr="00F5290D" w14:paraId="5BD1A538" w14:textId="77777777" w:rsidTr="00396469">
        <w:tc>
          <w:tcPr>
            <w:tcW w:w="1133" w:type="pct"/>
          </w:tcPr>
          <w:p w14:paraId="19F9914D" w14:textId="77777777" w:rsidR="00E84D90" w:rsidRDefault="00E84D90" w:rsidP="00396469">
            <w:pPr>
              <w:pStyle w:val="a0"/>
              <w:spacing w:line="260" w:lineRule="exact"/>
              <w:jc w:val="center"/>
              <w:rPr>
                <w:rFonts w:eastAsiaTheme="minorEastAsia"/>
                <w:b/>
                <w:i/>
                <w:sz w:val="20"/>
                <w:szCs w:val="20"/>
              </w:rPr>
            </w:pPr>
            <w:r>
              <w:rPr>
                <w:rFonts w:eastAsiaTheme="minorEastAsia"/>
                <w:sz w:val="20"/>
                <w:szCs w:val="20"/>
              </w:rPr>
              <w:t>V</w:t>
            </w:r>
            <w:r>
              <w:rPr>
                <w:rFonts w:eastAsiaTheme="minorEastAsia" w:hint="eastAsia"/>
                <w:sz w:val="20"/>
                <w:szCs w:val="20"/>
              </w:rPr>
              <w:t>alue</w:t>
            </w:r>
            <w:r>
              <w:rPr>
                <w:rFonts w:eastAsiaTheme="minorEastAsia"/>
                <w:sz w:val="20"/>
                <w:szCs w:val="20"/>
              </w:rPr>
              <w:t xml:space="preserve"> </w:t>
            </w:r>
            <w:r>
              <w:rPr>
                <w:rFonts w:eastAsiaTheme="minorEastAsia" w:hint="eastAsia"/>
                <w:sz w:val="20"/>
                <w:szCs w:val="20"/>
              </w:rPr>
              <w:t>range</w:t>
            </w:r>
          </w:p>
        </w:tc>
        <w:tc>
          <w:tcPr>
            <w:tcW w:w="1612" w:type="pct"/>
          </w:tcPr>
          <w:p w14:paraId="1647F611" w14:textId="77777777" w:rsidR="00E84D90" w:rsidRDefault="00E84D90" w:rsidP="00396469">
            <w:pPr>
              <w:pStyle w:val="a0"/>
              <w:spacing w:line="260" w:lineRule="exact"/>
              <w:jc w:val="center"/>
              <w:rPr>
                <w:rFonts w:eastAsiaTheme="minorEastAsia"/>
                <w:b/>
                <w:i/>
                <w:sz w:val="20"/>
                <w:szCs w:val="20"/>
              </w:rPr>
            </w:pPr>
            <w:r w:rsidRPr="00266127">
              <w:rPr>
                <w:rFonts w:eastAsiaTheme="minorEastAsia"/>
                <w:sz w:val="20"/>
                <w:szCs w:val="20"/>
              </w:rPr>
              <w:t>+/- 500 us</w:t>
            </w:r>
          </w:p>
        </w:tc>
        <w:tc>
          <w:tcPr>
            <w:tcW w:w="2255" w:type="pct"/>
          </w:tcPr>
          <w:p w14:paraId="61B79B67" w14:textId="77777777" w:rsidR="00E84D90" w:rsidRPr="00F5290D" w:rsidRDefault="00E84D90" w:rsidP="00396469">
            <w:pPr>
              <w:pStyle w:val="a0"/>
              <w:spacing w:line="260" w:lineRule="exact"/>
              <w:jc w:val="center"/>
              <w:rPr>
                <w:rFonts w:eastAsiaTheme="minorEastAsia"/>
                <w:bCs/>
                <w:iCs/>
                <w:sz w:val="20"/>
                <w:szCs w:val="20"/>
              </w:rPr>
            </w:pPr>
            <w:r w:rsidRPr="00F5290D">
              <w:rPr>
                <w:rFonts w:eastAsiaTheme="minorEastAsia" w:hint="eastAsia"/>
                <w:bCs/>
                <w:iCs/>
                <w:sz w:val="20"/>
                <w:szCs w:val="20"/>
              </w:rPr>
              <w:t>0</w:t>
            </w:r>
            <w:r w:rsidRPr="00F5290D">
              <w:rPr>
                <w:rFonts w:eastAsiaTheme="minorEastAsia"/>
                <w:bCs/>
                <w:iCs/>
                <w:sz w:val="20"/>
                <w:szCs w:val="20"/>
              </w:rPr>
              <w:t xml:space="preserve">-360 </w:t>
            </w:r>
            <w:r w:rsidRPr="00F5290D">
              <w:rPr>
                <w:rFonts w:eastAsiaTheme="minorEastAsia" w:hint="eastAsia"/>
                <w:bCs/>
                <w:iCs/>
                <w:sz w:val="20"/>
                <w:szCs w:val="20"/>
              </w:rPr>
              <w:t>degree</w:t>
            </w:r>
          </w:p>
        </w:tc>
      </w:tr>
      <w:tr w:rsidR="00E84D90" w14:paraId="3EA5B56B" w14:textId="77777777" w:rsidTr="00396469">
        <w:tc>
          <w:tcPr>
            <w:tcW w:w="1133" w:type="pct"/>
          </w:tcPr>
          <w:p w14:paraId="14BC3747" w14:textId="77777777" w:rsidR="00E84D90" w:rsidRDefault="00E84D90" w:rsidP="00396469">
            <w:pPr>
              <w:pStyle w:val="a0"/>
              <w:spacing w:line="260" w:lineRule="exact"/>
              <w:jc w:val="center"/>
              <w:rPr>
                <w:rFonts w:eastAsiaTheme="minorEastAsia"/>
                <w:b/>
                <w:i/>
                <w:sz w:val="20"/>
                <w:szCs w:val="20"/>
              </w:rPr>
            </w:pPr>
            <w:r>
              <w:rPr>
                <w:rFonts w:eastAsiaTheme="minorEastAsia"/>
                <w:sz w:val="20"/>
                <w:szCs w:val="20"/>
              </w:rPr>
              <w:t>Cast Type</w:t>
            </w:r>
          </w:p>
        </w:tc>
        <w:tc>
          <w:tcPr>
            <w:tcW w:w="1612" w:type="pct"/>
          </w:tcPr>
          <w:p w14:paraId="13A161C8" w14:textId="77777777" w:rsidR="00E84D90" w:rsidRDefault="00E84D90" w:rsidP="00396469">
            <w:pPr>
              <w:pStyle w:val="a0"/>
              <w:spacing w:line="260" w:lineRule="exact"/>
              <w:jc w:val="center"/>
              <w:rPr>
                <w:rFonts w:eastAsiaTheme="minorEastAsia"/>
                <w:b/>
                <w:i/>
                <w:sz w:val="20"/>
                <w:szCs w:val="20"/>
              </w:rPr>
            </w:pPr>
            <w:r>
              <w:rPr>
                <w:rFonts w:eastAsiaTheme="minorEastAsia"/>
                <w:sz w:val="20"/>
                <w:szCs w:val="20"/>
              </w:rPr>
              <w:t xml:space="preserve">Unicast and </w:t>
            </w:r>
            <w:r w:rsidRPr="00F5290D">
              <w:rPr>
                <w:rFonts w:eastAsiaTheme="minorEastAsia"/>
                <w:sz w:val="20"/>
                <w:szCs w:val="20"/>
              </w:rPr>
              <w:t>broadcast</w:t>
            </w:r>
          </w:p>
        </w:tc>
        <w:tc>
          <w:tcPr>
            <w:tcW w:w="2255" w:type="pct"/>
          </w:tcPr>
          <w:p w14:paraId="3130F7F8" w14:textId="77777777" w:rsidR="00E84D90" w:rsidRDefault="00E84D90" w:rsidP="00396469">
            <w:pPr>
              <w:pStyle w:val="a0"/>
              <w:spacing w:line="260" w:lineRule="exact"/>
              <w:jc w:val="center"/>
              <w:rPr>
                <w:rFonts w:eastAsiaTheme="minorEastAsia"/>
                <w:b/>
                <w:i/>
                <w:sz w:val="20"/>
                <w:szCs w:val="20"/>
              </w:rPr>
            </w:pPr>
            <w:r>
              <w:rPr>
                <w:rFonts w:eastAsiaTheme="minorEastAsia"/>
                <w:sz w:val="20"/>
                <w:szCs w:val="20"/>
              </w:rPr>
              <w:t>Unicast</w:t>
            </w:r>
          </w:p>
        </w:tc>
      </w:tr>
      <w:tr w:rsidR="00E84D90" w14:paraId="00CD665F" w14:textId="77777777" w:rsidTr="00396469">
        <w:tc>
          <w:tcPr>
            <w:tcW w:w="1133" w:type="pct"/>
          </w:tcPr>
          <w:p w14:paraId="7C48DF14" w14:textId="77777777" w:rsidR="00E84D90" w:rsidRDefault="00E84D90" w:rsidP="00396469">
            <w:pPr>
              <w:pStyle w:val="a0"/>
              <w:spacing w:line="260" w:lineRule="exact"/>
              <w:jc w:val="center"/>
              <w:rPr>
                <w:rFonts w:eastAsiaTheme="minorEastAsia"/>
                <w:sz w:val="20"/>
                <w:szCs w:val="20"/>
              </w:rPr>
            </w:pPr>
            <w:r>
              <w:rPr>
                <w:rFonts w:eastAsiaTheme="minorEastAsia"/>
                <w:sz w:val="20"/>
                <w:szCs w:val="20"/>
              </w:rPr>
              <w:t>Update R</w:t>
            </w:r>
            <w:r>
              <w:rPr>
                <w:rFonts w:eastAsiaTheme="minorEastAsia" w:hint="eastAsia"/>
                <w:sz w:val="20"/>
                <w:szCs w:val="20"/>
              </w:rPr>
              <w:t>ate</w:t>
            </w:r>
          </w:p>
        </w:tc>
        <w:tc>
          <w:tcPr>
            <w:tcW w:w="1612" w:type="pct"/>
          </w:tcPr>
          <w:p w14:paraId="12A2EA1F" w14:textId="19B095DE" w:rsidR="00E84D90" w:rsidRDefault="00E84D90" w:rsidP="00396469">
            <w:pPr>
              <w:pStyle w:val="a0"/>
              <w:spacing w:line="260" w:lineRule="exact"/>
              <w:jc w:val="center"/>
              <w:rPr>
                <w:rFonts w:eastAsiaTheme="minorEastAsia"/>
                <w:sz w:val="20"/>
                <w:szCs w:val="20"/>
              </w:rPr>
            </w:pPr>
            <w:r>
              <w:rPr>
                <w:rFonts w:eastAsiaTheme="minorEastAsia"/>
                <w:sz w:val="20"/>
                <w:szCs w:val="20"/>
              </w:rPr>
              <w:t xml:space="preserve">Cell-specific </w:t>
            </w:r>
            <w:r w:rsidR="00DC6608">
              <w:rPr>
                <w:rFonts w:eastAsiaTheme="minorEastAsia"/>
                <w:sz w:val="20"/>
                <w:szCs w:val="20"/>
              </w:rPr>
              <w:t>information and Update w</w:t>
            </w:r>
            <w:r w:rsidR="00DC6608">
              <w:rPr>
                <w:rFonts w:eastAsiaTheme="minorEastAsia" w:hint="eastAsia"/>
                <w:sz w:val="20"/>
                <w:szCs w:val="20"/>
              </w:rPr>
              <w:t>ith</w:t>
            </w:r>
            <w:r w:rsidR="00DC6608">
              <w:rPr>
                <w:rFonts w:eastAsiaTheme="minorEastAsia"/>
                <w:sz w:val="20"/>
                <w:szCs w:val="20"/>
              </w:rPr>
              <w:t xml:space="preserve"> the </w:t>
            </w:r>
            <w:r w:rsidR="00DC6608" w:rsidRPr="00F5290D">
              <w:rPr>
                <w:rFonts w:eastAsiaTheme="minorEastAsia"/>
                <w:i/>
                <w:iCs/>
                <w:sz w:val="20"/>
                <w:szCs w:val="20"/>
              </w:rPr>
              <w:t>NR-DL-PRS-</w:t>
            </w:r>
            <w:proofErr w:type="spellStart"/>
            <w:r w:rsidR="00DC6608" w:rsidRPr="00F5290D">
              <w:rPr>
                <w:rFonts w:eastAsiaTheme="minorEastAsia"/>
                <w:i/>
                <w:iCs/>
                <w:sz w:val="20"/>
                <w:szCs w:val="20"/>
              </w:rPr>
              <w:t>AssistanceData</w:t>
            </w:r>
            <w:proofErr w:type="spellEnd"/>
          </w:p>
        </w:tc>
        <w:tc>
          <w:tcPr>
            <w:tcW w:w="2255" w:type="pct"/>
          </w:tcPr>
          <w:p w14:paraId="0EFC5173" w14:textId="5C1396C0" w:rsidR="00E84D90" w:rsidRDefault="00E84D90" w:rsidP="00396469">
            <w:pPr>
              <w:pStyle w:val="a0"/>
              <w:spacing w:line="260" w:lineRule="exact"/>
              <w:jc w:val="center"/>
              <w:rPr>
                <w:rFonts w:eastAsiaTheme="minorEastAsia"/>
                <w:sz w:val="20"/>
                <w:szCs w:val="20"/>
              </w:rPr>
            </w:pPr>
            <w:r>
              <w:rPr>
                <w:rFonts w:eastAsiaTheme="minorEastAsia"/>
                <w:sz w:val="20"/>
                <w:szCs w:val="20"/>
              </w:rPr>
              <w:t>One-shot UE-specific information</w:t>
            </w:r>
            <w:r w:rsidR="00DC6608">
              <w:rPr>
                <w:rFonts w:eastAsiaTheme="minorEastAsia"/>
                <w:sz w:val="20"/>
                <w:szCs w:val="20"/>
              </w:rPr>
              <w:t xml:space="preserve"> and Update when transmitted </w:t>
            </w:r>
            <w:proofErr w:type="spellStart"/>
            <w:r w:rsidR="00DC6608" w:rsidRPr="00F5290D">
              <w:rPr>
                <w:rFonts w:eastAsiaTheme="minorEastAsia"/>
                <w:i/>
                <w:iCs/>
                <w:sz w:val="20"/>
                <w:szCs w:val="20"/>
              </w:rPr>
              <w:t>RequestLocationInformation</w:t>
            </w:r>
            <w:proofErr w:type="spellEnd"/>
          </w:p>
        </w:tc>
      </w:tr>
      <w:tr w:rsidR="00EC3A56" w14:paraId="29E00C2E" w14:textId="77777777" w:rsidTr="00396469">
        <w:tc>
          <w:tcPr>
            <w:tcW w:w="1133" w:type="pct"/>
          </w:tcPr>
          <w:p w14:paraId="2B8B1176" w14:textId="7A33FB03" w:rsidR="00EC3A56" w:rsidRDefault="00EC3A56" w:rsidP="00396469">
            <w:pPr>
              <w:pStyle w:val="a0"/>
              <w:spacing w:line="260" w:lineRule="exact"/>
              <w:jc w:val="center"/>
              <w:rPr>
                <w:rFonts w:eastAsiaTheme="minorEastAsia"/>
                <w:sz w:val="20"/>
                <w:szCs w:val="20"/>
              </w:rPr>
            </w:pPr>
            <w:r>
              <w:rPr>
                <w:rFonts w:eastAsiaTheme="minorEastAsia"/>
                <w:sz w:val="20"/>
                <w:szCs w:val="20"/>
              </w:rPr>
              <w:t xml:space="preserve">Present </w:t>
            </w:r>
          </w:p>
        </w:tc>
        <w:tc>
          <w:tcPr>
            <w:tcW w:w="1612" w:type="pct"/>
          </w:tcPr>
          <w:p w14:paraId="1129B902" w14:textId="6434DF32" w:rsidR="00EC3A56" w:rsidRDefault="00EC3A56" w:rsidP="00396469">
            <w:pPr>
              <w:pStyle w:val="a0"/>
              <w:spacing w:line="260" w:lineRule="exact"/>
              <w:jc w:val="center"/>
              <w:rPr>
                <w:rFonts w:eastAsiaTheme="minorEastAsia"/>
                <w:sz w:val="20"/>
                <w:szCs w:val="20"/>
              </w:rPr>
            </w:pPr>
            <w:r w:rsidRPr="00EC3A56">
              <w:rPr>
                <w:rFonts w:eastAsiaTheme="minorEastAsia"/>
                <w:sz w:val="20"/>
                <w:szCs w:val="20"/>
              </w:rPr>
              <w:t>Mandatory</w:t>
            </w:r>
            <w:r>
              <w:rPr>
                <w:rFonts w:eastAsiaTheme="minorEastAsia"/>
                <w:sz w:val="20"/>
                <w:szCs w:val="20"/>
              </w:rPr>
              <w:t xml:space="preserve"> present</w:t>
            </w:r>
          </w:p>
        </w:tc>
        <w:tc>
          <w:tcPr>
            <w:tcW w:w="2255" w:type="pct"/>
          </w:tcPr>
          <w:p w14:paraId="08AB2CBD" w14:textId="2BC06B28" w:rsidR="00EC3A56" w:rsidRDefault="00EC3A56" w:rsidP="00396469">
            <w:pPr>
              <w:pStyle w:val="a0"/>
              <w:spacing w:line="260" w:lineRule="exact"/>
              <w:jc w:val="center"/>
              <w:rPr>
                <w:rFonts w:eastAsiaTheme="minorEastAsia"/>
                <w:sz w:val="20"/>
                <w:szCs w:val="20"/>
              </w:rPr>
            </w:pPr>
            <w:r>
              <w:rPr>
                <w:rFonts w:eastAsiaTheme="minorEastAsia"/>
                <w:sz w:val="20"/>
                <w:szCs w:val="20"/>
              </w:rPr>
              <w:t>Optional present</w:t>
            </w:r>
          </w:p>
        </w:tc>
      </w:tr>
    </w:tbl>
    <w:p w14:paraId="0AE8FDE3" w14:textId="77777777" w:rsidR="00E84D90" w:rsidRPr="00396469" w:rsidRDefault="00E84D90" w:rsidP="00396469">
      <w:pPr>
        <w:pStyle w:val="a0"/>
        <w:spacing w:line="260" w:lineRule="exact"/>
        <w:rPr>
          <w:rFonts w:eastAsiaTheme="minorEastAsia"/>
          <w:sz w:val="20"/>
          <w:szCs w:val="20"/>
        </w:rPr>
      </w:pPr>
    </w:p>
    <w:p w14:paraId="2E55BAB7" w14:textId="5964FC35" w:rsidR="00B22049" w:rsidRPr="000C3E5C" w:rsidRDefault="00B22049" w:rsidP="00B22049">
      <w:pPr>
        <w:pStyle w:val="a0"/>
        <w:rPr>
          <w:rFonts w:eastAsiaTheme="minorEastAsia"/>
          <w:b/>
          <w:bCs/>
          <w:u w:val="single"/>
        </w:rPr>
      </w:pPr>
      <w:r w:rsidRPr="000C3E5C">
        <w:rPr>
          <w:rFonts w:eastAsiaTheme="minorEastAsia"/>
          <w:b/>
          <w:bCs/>
          <w:u w:val="single"/>
        </w:rPr>
        <w:t>TRP vs ARP</w:t>
      </w:r>
    </w:p>
    <w:tbl>
      <w:tblPr>
        <w:tblStyle w:val="af2"/>
        <w:tblW w:w="0" w:type="auto"/>
        <w:tblLook w:val="04A0" w:firstRow="1" w:lastRow="0" w:firstColumn="1" w:lastColumn="0" w:noHBand="0" w:noVBand="1"/>
      </w:tblPr>
      <w:tblGrid>
        <w:gridCol w:w="9060"/>
      </w:tblGrid>
      <w:tr w:rsidR="00C636C5" w:rsidRPr="0098282E" w14:paraId="09A8F689" w14:textId="77777777" w:rsidTr="00D4330E">
        <w:tc>
          <w:tcPr>
            <w:tcW w:w="9060" w:type="dxa"/>
          </w:tcPr>
          <w:p w14:paraId="0B4EA83F" w14:textId="77777777" w:rsidR="00C636C5" w:rsidRPr="001777E7" w:rsidRDefault="00C636C5" w:rsidP="00D4330E">
            <w:pPr>
              <w:rPr>
                <w:b/>
                <w:i/>
                <w:iCs/>
                <w:sz w:val="20"/>
                <w:szCs w:val="20"/>
              </w:rPr>
            </w:pPr>
            <w:r w:rsidRPr="001777E7">
              <w:rPr>
                <w:i/>
                <w:iCs/>
                <w:sz w:val="20"/>
                <w:szCs w:val="20"/>
              </w:rPr>
              <w:t>TS 38.305 3.1</w:t>
            </w:r>
          </w:p>
          <w:p w14:paraId="639942EA" w14:textId="77777777" w:rsidR="00C636C5" w:rsidRPr="0098282E" w:rsidRDefault="00C636C5" w:rsidP="00D4330E">
            <w:pPr>
              <w:rPr>
                <w:sz w:val="20"/>
                <w:szCs w:val="20"/>
              </w:rPr>
            </w:pPr>
            <w:r w:rsidRPr="0098282E">
              <w:rPr>
                <w:b/>
                <w:sz w:val="20"/>
                <w:szCs w:val="20"/>
              </w:rPr>
              <w:t>Transmission-Reception Point (TRP)</w:t>
            </w:r>
            <w:r w:rsidRPr="0098282E">
              <w:rPr>
                <w:sz w:val="20"/>
                <w:szCs w:val="20"/>
              </w:rPr>
              <w:t xml:space="preserve">: A </w:t>
            </w:r>
            <w:r w:rsidRPr="0098282E">
              <w:rPr>
                <w:rFonts w:eastAsia="MS PGothic"/>
                <w:bCs/>
                <w:sz w:val="20"/>
                <w:szCs w:val="20"/>
              </w:rPr>
              <w:t>set of geographically co-located antennas (</w:t>
            </w:r>
            <w:proofErr w:type="gramStart"/>
            <w:r w:rsidRPr="0098282E">
              <w:rPr>
                <w:rFonts w:eastAsia="MS PGothic"/>
                <w:bCs/>
                <w:sz w:val="20"/>
                <w:szCs w:val="20"/>
              </w:rPr>
              <w:t>e.g.</w:t>
            </w:r>
            <w:proofErr w:type="gramEnd"/>
            <w:r w:rsidRPr="0098282E">
              <w:rPr>
                <w:rFonts w:eastAsia="MS PGothic"/>
                <w:bCs/>
                <w:sz w:val="20"/>
                <w:szCs w:val="20"/>
              </w:rPr>
              <w:t xml:space="preserve"> antenna array (with one or more antenna elements)) supporting TP and/or RP functionality.</w:t>
            </w:r>
          </w:p>
        </w:tc>
      </w:tr>
      <w:tr w:rsidR="00C636C5" w:rsidRPr="0098282E" w14:paraId="5D93BD3D" w14:textId="77777777" w:rsidTr="00D4330E">
        <w:tc>
          <w:tcPr>
            <w:tcW w:w="9060" w:type="dxa"/>
          </w:tcPr>
          <w:p w14:paraId="357F14FE" w14:textId="77777777" w:rsidR="00963816" w:rsidRPr="0098282E" w:rsidRDefault="00963816" w:rsidP="00963816">
            <w:pPr>
              <w:rPr>
                <w:b/>
                <w:i/>
                <w:iCs/>
                <w:sz w:val="20"/>
                <w:szCs w:val="20"/>
              </w:rPr>
            </w:pPr>
            <w:r w:rsidRPr="0098282E">
              <w:rPr>
                <w:i/>
                <w:iCs/>
                <w:sz w:val="20"/>
                <w:szCs w:val="20"/>
              </w:rPr>
              <w:t>TS 37.355 6.4.3</w:t>
            </w:r>
          </w:p>
          <w:p w14:paraId="40350E73" w14:textId="30692DA2" w:rsidR="00C636C5" w:rsidRPr="0098282E" w:rsidRDefault="00C636C5" w:rsidP="00D4330E">
            <w:pPr>
              <w:rPr>
                <w:sz w:val="20"/>
                <w:szCs w:val="20"/>
              </w:rPr>
            </w:pPr>
            <w:r w:rsidRPr="0098282E">
              <w:rPr>
                <w:sz w:val="20"/>
                <w:szCs w:val="20"/>
              </w:rPr>
              <w:t>For each TRP, the ARP location can be provided for each associated PRS Resource ID per PRS Resource Set.</w:t>
            </w:r>
          </w:p>
          <w:p w14:paraId="398ADBD2"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DL-PRS-ResourceSets-TRP-Element-r16 ::= SEQUENCE {</w:t>
            </w:r>
          </w:p>
          <w:p w14:paraId="1F1FD60B"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ab/>
              <w:t>dl-PRS-ResourceSetARP-r16</w:t>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t>RelativeLocation-r16</w:t>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t>OPTIONAL,</w:t>
            </w:r>
            <w:r w:rsidRPr="0098282E">
              <w:rPr>
                <w:rFonts w:ascii="Times New Roman" w:hAnsi="Times New Roman"/>
                <w:snapToGrid w:val="0"/>
                <w:sz w:val="20"/>
              </w:rPr>
              <w:tab/>
              <w:t>-- Need OP</w:t>
            </w:r>
          </w:p>
          <w:p w14:paraId="236313CD"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ab/>
            </w:r>
            <w:r w:rsidRPr="0098282E">
              <w:rPr>
                <w:rFonts w:ascii="Times New Roman" w:hAnsi="Times New Roman"/>
                <w:snapToGrid w:val="0"/>
                <w:sz w:val="20"/>
                <w:highlight w:val="magenta"/>
              </w:rPr>
              <w:t>dl-PRS-Resource-ARP-List-r16</w:t>
            </w:r>
            <w:r w:rsidRPr="0098282E">
              <w:rPr>
                <w:rFonts w:ascii="Times New Roman" w:hAnsi="Times New Roman"/>
                <w:snapToGrid w:val="0"/>
                <w:sz w:val="20"/>
                <w:highlight w:val="magenta"/>
              </w:rPr>
              <w:tab/>
            </w:r>
            <w:r w:rsidRPr="0098282E">
              <w:rPr>
                <w:rFonts w:ascii="Times New Roman" w:hAnsi="Times New Roman"/>
                <w:snapToGrid w:val="0"/>
                <w:sz w:val="20"/>
              </w:rPr>
              <w:tab/>
              <w:t>SEQUENCE (SIZE(1..nrMaxResourcesPerSet-r16)) OF</w:t>
            </w:r>
          </w:p>
          <w:p w14:paraId="2AFB74F8"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t>DL-PRS-Resource-ARP-Element-r16</w:t>
            </w:r>
            <w:r w:rsidRPr="0098282E">
              <w:rPr>
                <w:rFonts w:ascii="Times New Roman" w:hAnsi="Times New Roman"/>
                <w:snapToGrid w:val="0"/>
                <w:sz w:val="20"/>
              </w:rPr>
              <w:tab/>
              <w:t>OPTIONAL,</w:t>
            </w:r>
            <w:r w:rsidRPr="0098282E">
              <w:rPr>
                <w:rFonts w:ascii="Times New Roman" w:hAnsi="Times New Roman"/>
                <w:snapToGrid w:val="0"/>
                <w:sz w:val="20"/>
              </w:rPr>
              <w:tab/>
              <w:t>-- Need OP</w:t>
            </w:r>
          </w:p>
          <w:p w14:paraId="0BC30B3D"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ab/>
              <w:t>...</w:t>
            </w:r>
          </w:p>
          <w:p w14:paraId="5492DF07"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w:t>
            </w:r>
          </w:p>
          <w:p w14:paraId="2182EE68" w14:textId="77777777" w:rsidR="00C636C5" w:rsidRPr="0098282E" w:rsidRDefault="00C636C5" w:rsidP="00D4330E">
            <w:pPr>
              <w:pStyle w:val="PL"/>
              <w:rPr>
                <w:rFonts w:ascii="Times New Roman" w:hAnsi="Times New Roman"/>
                <w:snapToGrid w:val="0"/>
                <w:sz w:val="20"/>
              </w:rPr>
            </w:pPr>
          </w:p>
          <w:p w14:paraId="3700BD9C"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DL-PRS-Resource-ARP-Element-r16 ::= SEQUENCE {</w:t>
            </w:r>
          </w:p>
          <w:p w14:paraId="3276DB7F"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ab/>
              <w:t>dl-PRS-Resource-ARP-location-r16</w:t>
            </w:r>
            <w:r w:rsidRPr="0098282E">
              <w:rPr>
                <w:rFonts w:ascii="Times New Roman" w:hAnsi="Times New Roman"/>
                <w:snapToGrid w:val="0"/>
                <w:sz w:val="20"/>
              </w:rPr>
              <w:tab/>
              <w:t>RelativeLocation-r16</w:t>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r>
            <w:r w:rsidRPr="0098282E">
              <w:rPr>
                <w:rFonts w:ascii="Times New Roman" w:hAnsi="Times New Roman"/>
                <w:snapToGrid w:val="0"/>
                <w:sz w:val="20"/>
              </w:rPr>
              <w:tab/>
              <w:t>OPTIONAL,</w:t>
            </w:r>
            <w:r w:rsidRPr="0098282E">
              <w:rPr>
                <w:rFonts w:ascii="Times New Roman" w:hAnsi="Times New Roman"/>
                <w:snapToGrid w:val="0"/>
                <w:sz w:val="20"/>
              </w:rPr>
              <w:tab/>
              <w:t>-- Need OP</w:t>
            </w:r>
          </w:p>
          <w:p w14:paraId="14CF581A" w14:textId="77777777" w:rsidR="00C636C5" w:rsidRPr="0098282E" w:rsidRDefault="00C636C5" w:rsidP="00D4330E">
            <w:pPr>
              <w:pStyle w:val="PL"/>
              <w:rPr>
                <w:rFonts w:ascii="Times New Roman" w:hAnsi="Times New Roman"/>
                <w:snapToGrid w:val="0"/>
                <w:sz w:val="20"/>
              </w:rPr>
            </w:pPr>
            <w:r w:rsidRPr="0098282E">
              <w:rPr>
                <w:rFonts w:ascii="Times New Roman" w:hAnsi="Times New Roman"/>
                <w:snapToGrid w:val="0"/>
                <w:sz w:val="20"/>
              </w:rPr>
              <w:tab/>
              <w:t>...</w:t>
            </w:r>
          </w:p>
          <w:p w14:paraId="7C517F76" w14:textId="04B6C5AD" w:rsidR="00C636C5" w:rsidRPr="0098282E" w:rsidRDefault="00C636C5" w:rsidP="0098282E">
            <w:pPr>
              <w:pStyle w:val="PL"/>
              <w:rPr>
                <w:rFonts w:ascii="Times New Roman" w:eastAsiaTheme="minorEastAsia" w:hAnsi="Times New Roman"/>
                <w:sz w:val="20"/>
              </w:rPr>
            </w:pPr>
            <w:r w:rsidRPr="0098282E">
              <w:rPr>
                <w:rFonts w:ascii="Times New Roman" w:hAnsi="Times New Roman"/>
                <w:snapToGrid w:val="0"/>
                <w:sz w:val="20"/>
              </w:rPr>
              <w:t>}</w:t>
            </w:r>
          </w:p>
        </w:tc>
      </w:tr>
    </w:tbl>
    <w:p w14:paraId="19A70A94" w14:textId="63BA433C" w:rsidR="00C636C5" w:rsidRPr="00C636C5" w:rsidRDefault="00B61B36" w:rsidP="00814E4B">
      <w:pPr>
        <w:pStyle w:val="a0"/>
        <w:spacing w:line="260" w:lineRule="exact"/>
        <w:rPr>
          <w:sz w:val="20"/>
          <w:szCs w:val="20"/>
        </w:rPr>
      </w:pPr>
      <w:r>
        <w:rPr>
          <w:sz w:val="20"/>
          <w:szCs w:val="20"/>
        </w:rPr>
        <w:t>In</w:t>
      </w:r>
      <w:r w:rsidR="00C636C5">
        <w:rPr>
          <w:sz w:val="20"/>
          <w:szCs w:val="20"/>
        </w:rPr>
        <w:t xml:space="preserve"> RAN1#104</w:t>
      </w:r>
      <w:r w:rsidR="00C636C5" w:rsidRPr="00C636C5">
        <w:rPr>
          <w:rFonts w:hint="eastAsia"/>
          <w:sz w:val="20"/>
          <w:szCs w:val="20"/>
        </w:rPr>
        <w:t>e</w:t>
      </w:r>
      <w:r w:rsidR="00C636C5">
        <w:rPr>
          <w:sz w:val="20"/>
          <w:szCs w:val="20"/>
        </w:rPr>
        <w:t xml:space="preserve"> </w:t>
      </w:r>
      <w:r w:rsidR="00C636C5" w:rsidRPr="00C636C5">
        <w:rPr>
          <w:rFonts w:hint="eastAsia"/>
          <w:sz w:val="20"/>
          <w:szCs w:val="20"/>
        </w:rPr>
        <w:t>meeting</w:t>
      </w:r>
      <w:r>
        <w:rPr>
          <w:sz w:val="20"/>
          <w:szCs w:val="20"/>
        </w:rPr>
        <w:t xml:space="preserve"> agreement</w:t>
      </w:r>
      <w:r w:rsidR="00C636C5" w:rsidRPr="00C636C5">
        <w:rPr>
          <w:sz w:val="20"/>
          <w:szCs w:val="20"/>
        </w:rPr>
        <w:t>,</w:t>
      </w:r>
      <w:r w:rsidR="000C3E5C">
        <w:rPr>
          <w:sz w:val="20"/>
          <w:szCs w:val="20"/>
        </w:rPr>
        <w:t xml:space="preserve"> </w:t>
      </w:r>
      <w:r w:rsidR="00C636C5" w:rsidRPr="00C636C5">
        <w:rPr>
          <w:sz w:val="20"/>
          <w:szCs w:val="20"/>
        </w:rPr>
        <w:t>TRP is in</w:t>
      </w:r>
      <w:r w:rsidR="00C636C5">
        <w:rPr>
          <w:sz w:val="20"/>
          <w:szCs w:val="20"/>
        </w:rPr>
        <w:t xml:space="preserve"> the</w:t>
      </w:r>
      <w:r w:rsidR="00C636C5" w:rsidRPr="00C636C5">
        <w:rPr>
          <w:sz w:val="20"/>
          <w:szCs w:val="20"/>
        </w:rPr>
        <w:t xml:space="preserve"> </w:t>
      </w:r>
      <w:r w:rsidR="00C636C5">
        <w:rPr>
          <w:sz w:val="20"/>
          <w:szCs w:val="20"/>
        </w:rPr>
        <w:t>brac</w:t>
      </w:r>
      <w:r w:rsidR="00C636C5" w:rsidRPr="00C636C5">
        <w:rPr>
          <w:sz w:val="20"/>
          <w:szCs w:val="20"/>
        </w:rPr>
        <w:t>ket</w:t>
      </w:r>
      <w:r w:rsidR="00C636C5">
        <w:rPr>
          <w:sz w:val="20"/>
          <w:szCs w:val="20"/>
        </w:rPr>
        <w:t xml:space="preserve">. </w:t>
      </w:r>
      <w:r>
        <w:rPr>
          <w:sz w:val="20"/>
          <w:szCs w:val="20"/>
        </w:rPr>
        <w:t xml:space="preserve">It </w:t>
      </w:r>
      <w:r w:rsidR="00C636C5">
        <w:rPr>
          <w:sz w:val="20"/>
          <w:szCs w:val="20"/>
        </w:rPr>
        <w:t xml:space="preserve">is </w:t>
      </w:r>
      <w:r w:rsidR="0098282E">
        <w:rPr>
          <w:sz w:val="20"/>
          <w:szCs w:val="20"/>
        </w:rPr>
        <w:t xml:space="preserve">a </w:t>
      </w:r>
      <w:r w:rsidR="00C636C5">
        <w:rPr>
          <w:sz w:val="20"/>
          <w:szCs w:val="20"/>
        </w:rPr>
        <w:t xml:space="preserve">consensus that [TRP] </w:t>
      </w:r>
      <w:r>
        <w:rPr>
          <w:sz w:val="20"/>
          <w:szCs w:val="20"/>
        </w:rPr>
        <w:t xml:space="preserve">should </w:t>
      </w:r>
      <w:r w:rsidR="00C636C5">
        <w:rPr>
          <w:sz w:val="20"/>
          <w:szCs w:val="20"/>
        </w:rPr>
        <w:t>represent</w:t>
      </w:r>
      <w:r>
        <w:rPr>
          <w:sz w:val="20"/>
          <w:szCs w:val="20"/>
        </w:rPr>
        <w:t xml:space="preserve"> </w:t>
      </w:r>
      <w:r w:rsidR="0098282E">
        <w:rPr>
          <w:sz w:val="20"/>
          <w:szCs w:val="20"/>
        </w:rPr>
        <w:t xml:space="preserve">the </w:t>
      </w:r>
      <w:r w:rsidR="00C636C5">
        <w:rPr>
          <w:sz w:val="20"/>
          <w:szCs w:val="20"/>
        </w:rPr>
        <w:t>same location entity.</w:t>
      </w:r>
      <w:r w:rsidR="00C636C5" w:rsidRPr="00C636C5">
        <w:rPr>
          <w:sz w:val="20"/>
          <w:szCs w:val="20"/>
        </w:rPr>
        <w:t xml:space="preserve"> The </w:t>
      </w:r>
      <w:r>
        <w:rPr>
          <w:sz w:val="20"/>
          <w:szCs w:val="20"/>
        </w:rPr>
        <w:t>discussion point is on whether</w:t>
      </w:r>
      <w:r w:rsidR="00C636C5">
        <w:rPr>
          <w:sz w:val="20"/>
          <w:szCs w:val="20"/>
        </w:rPr>
        <w:t xml:space="preserve"> </w:t>
      </w:r>
      <w:r>
        <w:rPr>
          <w:sz w:val="20"/>
          <w:szCs w:val="20"/>
        </w:rPr>
        <w:t xml:space="preserve">should </w:t>
      </w:r>
      <w:r w:rsidR="00C636C5">
        <w:rPr>
          <w:sz w:val="20"/>
          <w:szCs w:val="20"/>
        </w:rPr>
        <w:t>be</w:t>
      </w:r>
      <w:r w:rsidR="00C636C5" w:rsidRPr="00C636C5">
        <w:rPr>
          <w:sz w:val="20"/>
          <w:szCs w:val="20"/>
        </w:rPr>
        <w:t xml:space="preserve"> TRP or ARP</w:t>
      </w:r>
      <w:r w:rsidR="007E0B3A">
        <w:rPr>
          <w:sz w:val="20"/>
          <w:szCs w:val="20"/>
        </w:rPr>
        <w:t xml:space="preserve"> </w:t>
      </w:r>
      <w:r w:rsidR="00C636C5">
        <w:rPr>
          <w:sz w:val="20"/>
          <w:szCs w:val="20"/>
        </w:rPr>
        <w:t xml:space="preserve">(which is </w:t>
      </w:r>
      <w:r w:rsidR="0098282E">
        <w:rPr>
          <w:sz w:val="20"/>
          <w:szCs w:val="20"/>
        </w:rPr>
        <w:t xml:space="preserve">a </w:t>
      </w:r>
      <w:r w:rsidR="00C636C5" w:rsidRPr="00C636C5">
        <w:rPr>
          <w:sz w:val="20"/>
          <w:szCs w:val="20"/>
        </w:rPr>
        <w:t>collocated set of PRS resources</w:t>
      </w:r>
      <w:r w:rsidR="00C636C5">
        <w:rPr>
          <w:sz w:val="20"/>
          <w:szCs w:val="20"/>
        </w:rPr>
        <w:t>).</w:t>
      </w:r>
    </w:p>
    <w:p w14:paraId="0FA568F0" w14:textId="358BEA07" w:rsidR="00C636C5" w:rsidRPr="006C565C" w:rsidRDefault="00C636C5" w:rsidP="00814E4B">
      <w:pPr>
        <w:spacing w:after="120" w:line="260" w:lineRule="exact"/>
        <w:jc w:val="both"/>
        <w:rPr>
          <w:sz w:val="20"/>
        </w:rPr>
      </w:pPr>
      <w:r w:rsidRPr="006C565C">
        <w:rPr>
          <w:rFonts w:eastAsia="MS Mincho"/>
          <w:sz w:val="20"/>
          <w:szCs w:val="20"/>
        </w:rPr>
        <w:t xml:space="preserve">In </w:t>
      </w:r>
      <w:r w:rsidR="0098282E" w:rsidRPr="006C565C">
        <w:rPr>
          <w:rFonts w:eastAsia="MS Mincho"/>
          <w:sz w:val="20"/>
          <w:szCs w:val="20"/>
        </w:rPr>
        <w:t xml:space="preserve">the </w:t>
      </w:r>
      <w:r w:rsidRPr="006C565C">
        <w:rPr>
          <w:rFonts w:eastAsia="MS Mincho"/>
          <w:sz w:val="20"/>
          <w:szCs w:val="20"/>
        </w:rPr>
        <w:t>current spec</w:t>
      </w:r>
      <w:r w:rsidR="00B61B36">
        <w:rPr>
          <w:rFonts w:eastAsia="MS Mincho"/>
          <w:sz w:val="20"/>
          <w:szCs w:val="20"/>
        </w:rPr>
        <w:t>ification</w:t>
      </w:r>
      <w:r w:rsidRPr="006C565C">
        <w:rPr>
          <w:rFonts w:eastAsia="MS Mincho"/>
          <w:sz w:val="20"/>
          <w:szCs w:val="20"/>
        </w:rPr>
        <w:t xml:space="preserve">, there </w:t>
      </w:r>
      <w:r w:rsidR="00B61B36">
        <w:rPr>
          <w:rFonts w:eastAsia="MS Mincho"/>
          <w:sz w:val="20"/>
          <w:szCs w:val="20"/>
        </w:rPr>
        <w:t>are</w:t>
      </w:r>
      <w:r w:rsidR="00B61B36" w:rsidRPr="006C565C">
        <w:rPr>
          <w:rFonts w:eastAsia="MS Mincho"/>
          <w:sz w:val="20"/>
          <w:szCs w:val="20"/>
        </w:rPr>
        <w:t xml:space="preserve"> </w:t>
      </w:r>
      <w:r w:rsidRPr="006C565C">
        <w:rPr>
          <w:rFonts w:eastAsia="MS Mincho"/>
          <w:sz w:val="20"/>
          <w:szCs w:val="20"/>
        </w:rPr>
        <w:t xml:space="preserve">two </w:t>
      </w:r>
      <w:r w:rsidRPr="006C565C">
        <w:rPr>
          <w:sz w:val="20"/>
          <w:szCs w:val="20"/>
        </w:rPr>
        <w:t>entit</w:t>
      </w:r>
      <w:r w:rsidR="00B61B36">
        <w:rPr>
          <w:sz w:val="20"/>
          <w:szCs w:val="20"/>
        </w:rPr>
        <w:t>ies</w:t>
      </w:r>
      <w:r w:rsidRPr="006C565C">
        <w:rPr>
          <w:sz w:val="20"/>
          <w:szCs w:val="20"/>
        </w:rPr>
        <w:t xml:space="preserve"> that related to </w:t>
      </w:r>
      <w:r w:rsidR="0098282E" w:rsidRPr="006C565C">
        <w:rPr>
          <w:sz w:val="20"/>
          <w:szCs w:val="20"/>
        </w:rPr>
        <w:t xml:space="preserve">the </w:t>
      </w:r>
      <w:r w:rsidRPr="006C565C">
        <w:rPr>
          <w:sz w:val="20"/>
          <w:szCs w:val="20"/>
        </w:rPr>
        <w:t xml:space="preserve">same </w:t>
      </w:r>
      <w:r w:rsidR="00B61B36">
        <w:rPr>
          <w:sz w:val="20"/>
          <w:szCs w:val="20"/>
        </w:rPr>
        <w:t>l</w:t>
      </w:r>
      <w:r w:rsidRPr="006C565C">
        <w:rPr>
          <w:sz w:val="20"/>
          <w:szCs w:val="20"/>
        </w:rPr>
        <w:t xml:space="preserve">ocation. One is TRP, in TS 38.305, </w:t>
      </w:r>
      <w:r w:rsidR="00B61B36">
        <w:rPr>
          <w:sz w:val="20"/>
          <w:szCs w:val="20"/>
        </w:rPr>
        <w:t>that</w:t>
      </w:r>
      <w:r w:rsidR="00B61B36" w:rsidRPr="006C565C">
        <w:rPr>
          <w:sz w:val="20"/>
          <w:szCs w:val="20"/>
        </w:rPr>
        <w:t xml:space="preserve"> </w:t>
      </w:r>
      <w:r w:rsidRPr="006C565C">
        <w:rPr>
          <w:sz w:val="20"/>
          <w:szCs w:val="20"/>
        </w:rPr>
        <w:t xml:space="preserve">is defined as a </w:t>
      </w:r>
      <w:r w:rsidRPr="006C565C">
        <w:rPr>
          <w:rFonts w:eastAsia="MS Mincho"/>
          <w:sz w:val="20"/>
          <w:szCs w:val="20"/>
        </w:rPr>
        <w:t>set of geographically co-located antennas</w:t>
      </w:r>
      <w:r w:rsidRPr="006C565C">
        <w:rPr>
          <w:sz w:val="20"/>
          <w:szCs w:val="20"/>
        </w:rPr>
        <w:t xml:space="preserve">. Another is ARP, </w:t>
      </w:r>
      <w:r w:rsidR="00B61B36">
        <w:rPr>
          <w:rFonts w:eastAsia="MS Mincho"/>
          <w:sz w:val="20"/>
          <w:szCs w:val="20"/>
        </w:rPr>
        <w:t>which has not been discussed in</w:t>
      </w:r>
      <w:r w:rsidRPr="006C565C">
        <w:rPr>
          <w:rFonts w:eastAsia="MS Mincho"/>
          <w:sz w:val="20"/>
          <w:szCs w:val="20"/>
        </w:rPr>
        <w:t xml:space="preserve"> RAN1</w:t>
      </w:r>
      <w:r w:rsidRPr="006C565C">
        <w:rPr>
          <w:sz w:val="20"/>
          <w:szCs w:val="20"/>
        </w:rPr>
        <w:t xml:space="preserve"> </w:t>
      </w:r>
      <w:r w:rsidRPr="006C565C">
        <w:rPr>
          <w:rFonts w:eastAsia="MS Mincho"/>
          <w:sz w:val="20"/>
          <w:szCs w:val="20"/>
        </w:rPr>
        <w:t>and</w:t>
      </w:r>
      <w:r w:rsidRPr="006C565C">
        <w:rPr>
          <w:sz w:val="20"/>
          <w:szCs w:val="20"/>
        </w:rPr>
        <w:t xml:space="preserve"> </w:t>
      </w:r>
      <w:r w:rsidR="00B61B36">
        <w:rPr>
          <w:sz w:val="20"/>
          <w:szCs w:val="20"/>
        </w:rPr>
        <w:t xml:space="preserve">defined in </w:t>
      </w:r>
      <w:r w:rsidRPr="006C565C">
        <w:rPr>
          <w:sz w:val="20"/>
          <w:szCs w:val="20"/>
        </w:rPr>
        <w:t xml:space="preserve">TS 38.305, </w:t>
      </w:r>
      <w:r w:rsidRPr="006C565C">
        <w:rPr>
          <w:rFonts w:eastAsia="MS Mincho"/>
          <w:sz w:val="20"/>
          <w:szCs w:val="20"/>
        </w:rPr>
        <w:t>but</w:t>
      </w:r>
      <w:r w:rsidRPr="006C565C">
        <w:rPr>
          <w:sz w:val="20"/>
          <w:szCs w:val="20"/>
        </w:rPr>
        <w:t xml:space="preserve"> </w:t>
      </w:r>
      <w:r w:rsidRPr="006C565C">
        <w:rPr>
          <w:rFonts w:eastAsia="MS Mincho"/>
          <w:sz w:val="20"/>
          <w:szCs w:val="20"/>
        </w:rPr>
        <w:t>is</w:t>
      </w:r>
      <w:r w:rsidRPr="006C565C">
        <w:rPr>
          <w:sz w:val="20"/>
          <w:szCs w:val="20"/>
        </w:rPr>
        <w:t xml:space="preserve"> </w:t>
      </w:r>
      <w:r w:rsidRPr="006C565C">
        <w:rPr>
          <w:rFonts w:eastAsia="MS Mincho"/>
          <w:sz w:val="20"/>
          <w:szCs w:val="20"/>
        </w:rPr>
        <w:t>used</w:t>
      </w:r>
      <w:r w:rsidRPr="006C565C">
        <w:rPr>
          <w:sz w:val="20"/>
          <w:szCs w:val="20"/>
        </w:rPr>
        <w:t xml:space="preserve"> in TS 37.355</w:t>
      </w:r>
      <w:r w:rsidR="00B61B36">
        <w:rPr>
          <w:sz w:val="20"/>
          <w:szCs w:val="20"/>
        </w:rPr>
        <w:t xml:space="preserve"> </w:t>
      </w:r>
      <w:r w:rsidR="00B61B36">
        <w:rPr>
          <w:rFonts w:eastAsiaTheme="minorEastAsia"/>
          <w:sz w:val="20"/>
          <w:szCs w:val="20"/>
        </w:rPr>
        <w:t>where</w:t>
      </w:r>
      <w:r w:rsidR="00B61B36" w:rsidRPr="006C565C">
        <w:rPr>
          <w:sz w:val="20"/>
          <w:szCs w:val="20"/>
        </w:rPr>
        <w:t xml:space="preserve"> </w:t>
      </w:r>
      <w:r w:rsidRPr="006C565C">
        <w:rPr>
          <w:sz w:val="20"/>
          <w:szCs w:val="20"/>
        </w:rPr>
        <w:t xml:space="preserve">the ARP is defined as </w:t>
      </w:r>
      <w:r w:rsidR="006C565C" w:rsidRPr="006C565C">
        <w:rPr>
          <w:sz w:val="20"/>
          <w:szCs w:val="20"/>
        </w:rPr>
        <w:t xml:space="preserve">a </w:t>
      </w:r>
      <w:r w:rsidRPr="006C565C">
        <w:rPr>
          <w:sz w:val="20"/>
          <w:szCs w:val="20"/>
        </w:rPr>
        <w:t>sub</w:t>
      </w:r>
      <w:r w:rsidR="006C565C" w:rsidRPr="006C565C">
        <w:rPr>
          <w:sz w:val="20"/>
          <w:szCs w:val="20"/>
        </w:rPr>
        <w:t>-</w:t>
      </w:r>
      <w:r w:rsidRPr="006C565C">
        <w:rPr>
          <w:sz w:val="20"/>
          <w:szCs w:val="20"/>
        </w:rPr>
        <w:t xml:space="preserve">element of TRP. That is, for each TRP, the multiple ARP location can be provided for associated PRS Resource ID per PRS Resource Set. The typical </w:t>
      </w:r>
      <w:r w:rsidRPr="006C565C">
        <w:rPr>
          <w:sz w:val="20"/>
        </w:rPr>
        <w:t xml:space="preserve">Exemplary of ARP </w:t>
      </w:r>
      <w:r w:rsidR="0098282E" w:rsidRPr="006C565C">
        <w:rPr>
          <w:sz w:val="20"/>
        </w:rPr>
        <w:t>is</w:t>
      </w:r>
      <w:r w:rsidRPr="006C565C">
        <w:rPr>
          <w:sz w:val="20"/>
        </w:rPr>
        <w:t xml:space="preserve"> shown in Figure </w:t>
      </w:r>
      <w:r w:rsidR="00CE6BAA">
        <w:rPr>
          <w:sz w:val="20"/>
        </w:rPr>
        <w:t>4</w:t>
      </w:r>
      <w:r w:rsidR="000C3E5C" w:rsidRPr="006C565C">
        <w:rPr>
          <w:sz w:val="20"/>
        </w:rPr>
        <w:t>.</w:t>
      </w:r>
    </w:p>
    <w:p w14:paraId="4F15A44B" w14:textId="77777777" w:rsidR="00C636C5" w:rsidRDefault="00C636C5" w:rsidP="00CF4A3C">
      <w:pPr>
        <w:pStyle w:val="a0"/>
        <w:keepNext/>
        <w:jc w:val="center"/>
      </w:pPr>
      <w:r w:rsidRPr="00AC6CC4">
        <w:rPr>
          <w:noProof/>
        </w:rPr>
        <w:lastRenderedPageBreak/>
        <w:drawing>
          <wp:inline distT="0" distB="0" distL="0" distR="0" wp14:anchorId="7800D1FC" wp14:editId="52849F11">
            <wp:extent cx="4370070" cy="2447290"/>
            <wp:effectExtent l="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70070" cy="2447290"/>
                    </a:xfrm>
                    <a:prstGeom prst="rect">
                      <a:avLst/>
                    </a:prstGeom>
                    <a:noFill/>
                    <a:ln>
                      <a:noFill/>
                    </a:ln>
                  </pic:spPr>
                </pic:pic>
              </a:graphicData>
            </a:graphic>
          </wp:inline>
        </w:drawing>
      </w:r>
    </w:p>
    <w:p w14:paraId="0C4CC3D1" w14:textId="6CB4E017" w:rsidR="00C636C5" w:rsidRPr="0098282E" w:rsidRDefault="00C636C5" w:rsidP="00C636C5">
      <w:pPr>
        <w:pStyle w:val="a8"/>
        <w:jc w:val="center"/>
        <w:rPr>
          <w:rFonts w:eastAsiaTheme="minorEastAsia"/>
          <w:sz w:val="20"/>
        </w:rPr>
      </w:pPr>
      <w:r w:rsidRPr="0098282E">
        <w:rPr>
          <w:sz w:val="20"/>
        </w:rPr>
        <w:t>Figure</w:t>
      </w:r>
      <w:r w:rsidR="0019291E">
        <w:rPr>
          <w:sz w:val="20"/>
        </w:rPr>
        <w:t xml:space="preserve"> </w:t>
      </w:r>
      <w:r w:rsidR="00CE6BAA">
        <w:rPr>
          <w:sz w:val="20"/>
        </w:rPr>
        <w:t>4</w:t>
      </w:r>
      <w:r w:rsidR="00CE6BAA" w:rsidRPr="0098282E">
        <w:rPr>
          <w:sz w:val="20"/>
        </w:rPr>
        <w:t xml:space="preserve"> </w:t>
      </w:r>
      <w:r w:rsidRPr="0098282E">
        <w:rPr>
          <w:sz w:val="20"/>
        </w:rPr>
        <w:t>Exemplary of ARP and ass</w:t>
      </w:r>
      <w:r w:rsidR="000C3E5C" w:rsidRPr="0098282E">
        <w:rPr>
          <w:sz w:val="20"/>
        </w:rPr>
        <w:t>o</w:t>
      </w:r>
      <w:r w:rsidRPr="0098282E">
        <w:rPr>
          <w:sz w:val="20"/>
        </w:rPr>
        <w:t>ciated of PRS resources</w:t>
      </w:r>
    </w:p>
    <w:p w14:paraId="22B97BBC" w14:textId="22C21033" w:rsidR="00C636C5" w:rsidRPr="00BB05A5" w:rsidRDefault="000C3E5C" w:rsidP="00814E4B">
      <w:pPr>
        <w:spacing w:after="120" w:line="260" w:lineRule="exact"/>
        <w:jc w:val="both"/>
        <w:rPr>
          <w:sz w:val="20"/>
        </w:rPr>
      </w:pPr>
      <w:bookmarkStart w:id="11" w:name="OLE_LINK9"/>
      <w:r w:rsidRPr="005F7558">
        <w:rPr>
          <w:sz w:val="20"/>
        </w:rPr>
        <w:t>I</w:t>
      </w:r>
      <w:r w:rsidR="00C636C5" w:rsidRPr="005F7558">
        <w:rPr>
          <w:sz w:val="20"/>
        </w:rPr>
        <w:t xml:space="preserve">ntroducing ARP may </w:t>
      </w:r>
      <w:r w:rsidR="00B61B36" w:rsidRPr="005F7558">
        <w:rPr>
          <w:sz w:val="20"/>
        </w:rPr>
        <w:t xml:space="preserve">be </w:t>
      </w:r>
      <w:r w:rsidR="00C636C5" w:rsidRPr="005F7558">
        <w:rPr>
          <w:sz w:val="20"/>
        </w:rPr>
        <w:t>benefi</w:t>
      </w:r>
      <w:r w:rsidRPr="005F7558">
        <w:rPr>
          <w:sz w:val="20"/>
        </w:rPr>
        <w:t>c</w:t>
      </w:r>
      <w:r w:rsidR="00C636C5" w:rsidRPr="005F7558">
        <w:rPr>
          <w:sz w:val="20"/>
        </w:rPr>
        <w:t xml:space="preserve">ial for high accuracy positioning since the antenna spacing is 10cm level. But for expected </w:t>
      </w:r>
      <w:proofErr w:type="spellStart"/>
      <w:r w:rsidR="00C636C5" w:rsidRPr="005F7558">
        <w:rPr>
          <w:sz w:val="20"/>
        </w:rPr>
        <w:t>AoD</w:t>
      </w:r>
      <w:proofErr w:type="spellEnd"/>
      <w:r w:rsidR="00C636C5" w:rsidRPr="005F7558">
        <w:rPr>
          <w:sz w:val="20"/>
        </w:rPr>
        <w:t xml:space="preserve">, </w:t>
      </w:r>
      <w:r w:rsidRPr="00BB05A5">
        <w:rPr>
          <w:sz w:val="20"/>
        </w:rPr>
        <w:t>the benefit</w:t>
      </w:r>
      <w:r w:rsidR="00C636C5" w:rsidRPr="00BB05A5">
        <w:rPr>
          <w:sz w:val="20"/>
        </w:rPr>
        <w:t xml:space="preserve"> </w:t>
      </w:r>
      <w:r w:rsidRPr="00BB05A5">
        <w:rPr>
          <w:sz w:val="20"/>
        </w:rPr>
        <w:t xml:space="preserve">of introducing expected </w:t>
      </w:r>
      <w:proofErr w:type="spellStart"/>
      <w:r w:rsidRPr="00BB05A5">
        <w:rPr>
          <w:sz w:val="20"/>
        </w:rPr>
        <w:t>AoD</w:t>
      </w:r>
      <w:proofErr w:type="spellEnd"/>
      <w:r w:rsidRPr="00BB05A5">
        <w:rPr>
          <w:sz w:val="20"/>
        </w:rPr>
        <w:t xml:space="preserve"> per ARP </w:t>
      </w:r>
      <w:r w:rsidR="00C636C5" w:rsidRPr="00BB05A5">
        <w:rPr>
          <w:sz w:val="20"/>
        </w:rPr>
        <w:t xml:space="preserve">is difficult to understand since it is </w:t>
      </w:r>
      <w:r w:rsidRPr="00BB05A5">
        <w:rPr>
          <w:sz w:val="20"/>
        </w:rPr>
        <w:t xml:space="preserve">a </w:t>
      </w:r>
      <w:r w:rsidR="00C636C5" w:rsidRPr="00BB05A5">
        <w:rPr>
          <w:sz w:val="20"/>
        </w:rPr>
        <w:t>coarse estim</w:t>
      </w:r>
      <w:r w:rsidRPr="00BB05A5">
        <w:rPr>
          <w:sz w:val="20"/>
        </w:rPr>
        <w:t>at</w:t>
      </w:r>
      <w:r w:rsidR="00C636C5" w:rsidRPr="00BB05A5">
        <w:rPr>
          <w:sz w:val="20"/>
        </w:rPr>
        <w:t>ion and with a search window.</w:t>
      </w:r>
    </w:p>
    <w:p w14:paraId="1D45DAA0" w14:textId="1B4098FB" w:rsidR="00C636C5" w:rsidRPr="00BB05A5" w:rsidRDefault="00C636C5" w:rsidP="00814E4B">
      <w:pPr>
        <w:spacing w:after="120" w:line="260" w:lineRule="exact"/>
        <w:jc w:val="both"/>
        <w:rPr>
          <w:sz w:val="20"/>
        </w:rPr>
      </w:pPr>
      <w:bookmarkStart w:id="12" w:name="OLE_LINK10"/>
      <w:bookmarkEnd w:id="11"/>
      <w:r w:rsidRPr="00BB05A5">
        <w:rPr>
          <w:rFonts w:hint="eastAsia"/>
          <w:sz w:val="20"/>
        </w:rPr>
        <w:t>I</w:t>
      </w:r>
      <w:r w:rsidRPr="00BB05A5">
        <w:rPr>
          <w:sz w:val="20"/>
        </w:rPr>
        <w:t xml:space="preserve">n addition, in Rel-16, </w:t>
      </w:r>
      <w:r w:rsidR="00AA051B">
        <w:rPr>
          <w:sz w:val="20"/>
        </w:rPr>
        <w:t xml:space="preserve">the </w:t>
      </w:r>
      <w:r w:rsidRPr="00BB05A5">
        <w:rPr>
          <w:sz w:val="20"/>
        </w:rPr>
        <w:t xml:space="preserve">expected RSTD is provided to the UE for each TRP. And we don’t </w:t>
      </w:r>
      <w:r w:rsidR="00B61B36" w:rsidRPr="00BB05A5">
        <w:rPr>
          <w:sz w:val="20"/>
        </w:rPr>
        <w:t xml:space="preserve">see the reason </w:t>
      </w:r>
      <w:r w:rsidRPr="00BB05A5">
        <w:rPr>
          <w:sz w:val="20"/>
        </w:rPr>
        <w:t>le</w:t>
      </w:r>
      <w:r w:rsidR="000C3E5C" w:rsidRPr="00BB05A5">
        <w:rPr>
          <w:sz w:val="20"/>
        </w:rPr>
        <w:t>tting</w:t>
      </w:r>
      <w:r w:rsidRPr="00BB05A5">
        <w:rPr>
          <w:sz w:val="20"/>
        </w:rPr>
        <w:t xml:space="preserve"> expected </w:t>
      </w:r>
      <w:proofErr w:type="spellStart"/>
      <w:r w:rsidRPr="00BB05A5">
        <w:rPr>
          <w:sz w:val="20"/>
        </w:rPr>
        <w:t>AoD</w:t>
      </w:r>
      <w:proofErr w:type="spellEnd"/>
      <w:r w:rsidRPr="00BB05A5">
        <w:rPr>
          <w:sz w:val="20"/>
        </w:rPr>
        <w:t xml:space="preserve"> </w:t>
      </w:r>
      <w:r w:rsidR="00B61B36" w:rsidRPr="00BB05A5">
        <w:rPr>
          <w:sz w:val="20"/>
        </w:rPr>
        <w:t xml:space="preserve">provided per ARP which is </w:t>
      </w:r>
      <w:r w:rsidR="000C3E5C" w:rsidRPr="00BB05A5">
        <w:rPr>
          <w:sz w:val="20"/>
        </w:rPr>
        <w:t>different with expected RSTD</w:t>
      </w:r>
      <w:r w:rsidRPr="00BB05A5">
        <w:rPr>
          <w:sz w:val="20"/>
        </w:rPr>
        <w:t xml:space="preserve">. It is noted there </w:t>
      </w:r>
      <w:r w:rsidR="00B61B36" w:rsidRPr="00BB05A5">
        <w:rPr>
          <w:sz w:val="20"/>
        </w:rPr>
        <w:t xml:space="preserve">is </w:t>
      </w:r>
      <w:r w:rsidRPr="00BB05A5">
        <w:rPr>
          <w:sz w:val="20"/>
        </w:rPr>
        <w:t>no parameter is related to ARP in NR-DL-PRS-</w:t>
      </w:r>
      <w:proofErr w:type="spellStart"/>
      <w:r w:rsidRPr="00BB05A5">
        <w:rPr>
          <w:sz w:val="20"/>
        </w:rPr>
        <w:t>AssistanceData</w:t>
      </w:r>
      <w:proofErr w:type="spellEnd"/>
      <w:r w:rsidR="00B61B36" w:rsidRPr="00BB05A5">
        <w:rPr>
          <w:sz w:val="20"/>
        </w:rPr>
        <w:t>.</w:t>
      </w:r>
      <w:r w:rsidRPr="00BB05A5">
        <w:rPr>
          <w:sz w:val="20"/>
        </w:rPr>
        <w:t xml:space="preserve"> </w:t>
      </w:r>
      <w:r w:rsidR="00B61B36" w:rsidRPr="00BB05A5">
        <w:rPr>
          <w:sz w:val="20"/>
        </w:rPr>
        <w:t>T</w:t>
      </w:r>
      <w:r w:rsidRPr="00BB05A5">
        <w:rPr>
          <w:sz w:val="20"/>
        </w:rPr>
        <w:t>hat is ARP only used in UE-B assistance data. The arc</w:t>
      </w:r>
      <w:r w:rsidR="000C3E5C" w:rsidRPr="00BB05A5">
        <w:rPr>
          <w:sz w:val="20"/>
        </w:rPr>
        <w:t>hi</w:t>
      </w:r>
      <w:r w:rsidRPr="00BB05A5">
        <w:rPr>
          <w:sz w:val="20"/>
        </w:rPr>
        <w:t>tecture of NR-DL-PRS-</w:t>
      </w:r>
      <w:proofErr w:type="spellStart"/>
      <w:r w:rsidRPr="00BB05A5">
        <w:rPr>
          <w:sz w:val="20"/>
        </w:rPr>
        <w:t>AssistanceData</w:t>
      </w:r>
      <w:proofErr w:type="spellEnd"/>
      <w:r w:rsidRPr="00BB05A5">
        <w:rPr>
          <w:sz w:val="20"/>
        </w:rPr>
        <w:t xml:space="preserve"> may need to be revised if we support </w:t>
      </w:r>
      <w:r w:rsidR="000C3E5C" w:rsidRPr="00BB05A5">
        <w:rPr>
          <w:sz w:val="20"/>
        </w:rPr>
        <w:t>providing</w:t>
      </w:r>
      <w:r w:rsidRPr="00BB05A5">
        <w:rPr>
          <w:sz w:val="20"/>
        </w:rPr>
        <w:t xml:space="preserve"> expected </w:t>
      </w:r>
      <w:proofErr w:type="spellStart"/>
      <w:r w:rsidRPr="00BB05A5">
        <w:rPr>
          <w:sz w:val="20"/>
        </w:rPr>
        <w:t>AoD</w:t>
      </w:r>
      <w:proofErr w:type="spellEnd"/>
      <w:r w:rsidRPr="00BB05A5">
        <w:rPr>
          <w:sz w:val="20"/>
        </w:rPr>
        <w:t xml:space="preserve"> for each ARP. </w:t>
      </w:r>
      <w:proofErr w:type="gramStart"/>
      <w:r w:rsidRPr="00BB05A5">
        <w:rPr>
          <w:sz w:val="20"/>
        </w:rPr>
        <w:t>So</w:t>
      </w:r>
      <w:proofErr w:type="gramEnd"/>
      <w:r w:rsidRPr="00BB05A5">
        <w:rPr>
          <w:sz w:val="20"/>
        </w:rPr>
        <w:t xml:space="preserve"> we prefer expected </w:t>
      </w:r>
      <w:proofErr w:type="spellStart"/>
      <w:r w:rsidRPr="00BB05A5">
        <w:rPr>
          <w:sz w:val="20"/>
        </w:rPr>
        <w:t>AoD</w:t>
      </w:r>
      <w:proofErr w:type="spellEnd"/>
      <w:r w:rsidRPr="00BB05A5">
        <w:rPr>
          <w:sz w:val="20"/>
        </w:rPr>
        <w:t xml:space="preserve"> is provided to the UE for each TRP.</w:t>
      </w:r>
    </w:p>
    <w:bookmarkEnd w:id="12"/>
    <w:tbl>
      <w:tblPr>
        <w:tblStyle w:val="af2"/>
        <w:tblW w:w="0" w:type="auto"/>
        <w:tblLook w:val="04A0" w:firstRow="1" w:lastRow="0" w:firstColumn="1" w:lastColumn="0" w:noHBand="0" w:noVBand="1"/>
      </w:tblPr>
      <w:tblGrid>
        <w:gridCol w:w="9060"/>
      </w:tblGrid>
      <w:tr w:rsidR="00C636C5" w14:paraId="5403308D" w14:textId="77777777" w:rsidTr="00C636C5">
        <w:tc>
          <w:tcPr>
            <w:tcW w:w="9060" w:type="dxa"/>
          </w:tcPr>
          <w:p w14:paraId="72098D26" w14:textId="77777777" w:rsidR="00C636C5" w:rsidRDefault="00C636C5" w:rsidP="00C636C5">
            <w:pPr>
              <w:pStyle w:val="PL"/>
              <w:rPr>
                <w:snapToGrid w:val="0"/>
              </w:rPr>
            </w:pPr>
          </w:p>
          <w:p w14:paraId="17371438" w14:textId="53EE24E0" w:rsidR="00C636C5" w:rsidRDefault="00C636C5" w:rsidP="00C636C5">
            <w:pPr>
              <w:pStyle w:val="PL"/>
              <w:rPr>
                <w:snapToGrid w:val="0"/>
              </w:rPr>
            </w:pPr>
            <w:r>
              <w:rPr>
                <w:snapToGrid w:val="0"/>
              </w:rPr>
              <w:t>NR-DL-PRS-AssistanceData</w:t>
            </w:r>
            <w:r w:rsidRPr="00C636C5">
              <w:rPr>
                <w:snapToGrid w:val="0"/>
                <w:highlight w:val="yellow"/>
              </w:rPr>
              <w:t>PerTRP</w:t>
            </w:r>
            <w:r>
              <w:t>-r16</w:t>
            </w:r>
            <w:r>
              <w:rPr>
                <w:snapToGrid w:val="0"/>
              </w:rPr>
              <w:t xml:space="preserve"> ::= SEQUENCE {</w:t>
            </w:r>
          </w:p>
          <w:p w14:paraId="370F59DF" w14:textId="77777777" w:rsidR="00C636C5" w:rsidRPr="00C636C5" w:rsidRDefault="00C636C5" w:rsidP="00C636C5">
            <w:pPr>
              <w:pStyle w:val="PL"/>
              <w:rPr>
                <w:snapToGrid w:val="0"/>
                <w:lang w:eastAsia="ja-JP"/>
              </w:rPr>
            </w:pPr>
            <w:r>
              <w:rPr>
                <w:snapToGrid w:val="0"/>
              </w:rPr>
              <w:tab/>
            </w:r>
            <w:r w:rsidRPr="00C636C5">
              <w:rPr>
                <w:snapToGrid w:val="0"/>
              </w:rPr>
              <w:t>dl-PRS-ID-r16</w:t>
            </w:r>
            <w:r w:rsidRPr="00C636C5">
              <w:rPr>
                <w:snapToGrid w:val="0"/>
              </w:rPr>
              <w:tab/>
            </w:r>
            <w:r w:rsidRPr="00C636C5">
              <w:rPr>
                <w:snapToGrid w:val="0"/>
              </w:rPr>
              <w:tab/>
            </w:r>
            <w:r w:rsidRPr="00C636C5">
              <w:rPr>
                <w:snapToGrid w:val="0"/>
              </w:rPr>
              <w:tab/>
            </w:r>
            <w:r w:rsidRPr="00C636C5">
              <w:rPr>
                <w:snapToGrid w:val="0"/>
              </w:rPr>
              <w:tab/>
            </w:r>
            <w:r w:rsidRPr="00C636C5">
              <w:rPr>
                <w:snapToGrid w:val="0"/>
              </w:rPr>
              <w:tab/>
              <w:t>INTEGER (0..255),</w:t>
            </w:r>
          </w:p>
          <w:p w14:paraId="62F79C52" w14:textId="77777777" w:rsidR="00C636C5" w:rsidRPr="00C636C5" w:rsidRDefault="00C636C5" w:rsidP="00C636C5">
            <w:pPr>
              <w:pStyle w:val="PL"/>
              <w:rPr>
                <w:snapToGrid w:val="0"/>
              </w:rPr>
            </w:pPr>
            <w:r w:rsidRPr="00C636C5">
              <w:rPr>
                <w:snapToGrid w:val="0"/>
              </w:rPr>
              <w:tab/>
              <w:t>nr-PhysCellID-r16</w:t>
            </w:r>
            <w:r w:rsidRPr="00C636C5">
              <w:rPr>
                <w:snapToGrid w:val="0"/>
              </w:rPr>
              <w:tab/>
            </w:r>
            <w:r w:rsidRPr="00C636C5">
              <w:rPr>
                <w:snapToGrid w:val="0"/>
              </w:rPr>
              <w:tab/>
            </w:r>
            <w:r w:rsidRPr="00C636C5">
              <w:rPr>
                <w:snapToGrid w:val="0"/>
              </w:rPr>
              <w:tab/>
            </w:r>
            <w:r w:rsidRPr="00C636C5">
              <w:rPr>
                <w:snapToGrid w:val="0"/>
              </w:rPr>
              <w:tab/>
              <w:t>NR-PhysCellID-r16</w:t>
            </w:r>
            <w:r w:rsidRPr="00C636C5">
              <w:rPr>
                <w:snapToGrid w:val="0"/>
              </w:rPr>
              <w:tab/>
            </w:r>
            <w:r w:rsidRPr="00C636C5">
              <w:rPr>
                <w:snapToGrid w:val="0"/>
              </w:rPr>
              <w:tab/>
            </w:r>
            <w:r w:rsidRPr="00C636C5">
              <w:rPr>
                <w:snapToGrid w:val="0"/>
              </w:rPr>
              <w:tab/>
              <w:t>OPTIONAL,</w:t>
            </w:r>
            <w:r w:rsidRPr="00C636C5">
              <w:rPr>
                <w:snapToGrid w:val="0"/>
              </w:rPr>
              <w:tab/>
              <w:t>-- Need ON</w:t>
            </w:r>
          </w:p>
          <w:p w14:paraId="5034ED99" w14:textId="77777777" w:rsidR="00C636C5" w:rsidRDefault="00C636C5" w:rsidP="00C636C5">
            <w:pPr>
              <w:pStyle w:val="PL"/>
              <w:rPr>
                <w:snapToGrid w:val="0"/>
              </w:rPr>
            </w:pPr>
            <w:r w:rsidRPr="00C636C5">
              <w:rPr>
                <w:snapToGrid w:val="0"/>
              </w:rPr>
              <w:tab/>
              <w:t>nr-CellGlobalID-</w:t>
            </w:r>
            <w:r>
              <w:rPr>
                <w:snapToGrid w:val="0"/>
              </w:rPr>
              <w:t>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198BF16F" w14:textId="77777777" w:rsidR="00C636C5" w:rsidRDefault="00C636C5" w:rsidP="00C636C5">
            <w:pPr>
              <w:pStyle w:val="PL"/>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14:paraId="28B9E38D" w14:textId="77777777" w:rsidR="00C636C5" w:rsidRDefault="00C636C5" w:rsidP="00C636C5">
            <w:pPr>
              <w:pStyle w:val="PL"/>
              <w:rPr>
                <w:snapToGrid w:val="0"/>
              </w:rPr>
            </w:pPr>
            <w:r>
              <w:rPr>
                <w:snapToGrid w:val="0"/>
              </w:rPr>
              <w:tab/>
              <w:t>nr-DL-PRS-SFN0-Offset-r16</w:t>
            </w:r>
            <w:r>
              <w:rPr>
                <w:snapToGrid w:val="0"/>
              </w:rPr>
              <w:tab/>
            </w:r>
            <w:r>
              <w:rPr>
                <w:snapToGrid w:val="0"/>
              </w:rPr>
              <w:tab/>
              <w:t>NR-DL-PRS-SFN0-Offset-r16,</w:t>
            </w:r>
          </w:p>
          <w:p w14:paraId="7E5B62D9" w14:textId="77777777" w:rsidR="00C636C5" w:rsidRDefault="00C636C5" w:rsidP="00C636C5">
            <w:pPr>
              <w:pStyle w:val="PL"/>
              <w:rPr>
                <w:snapToGrid w:val="0"/>
                <w:highlight w:val="magenta"/>
              </w:rPr>
            </w:pPr>
            <w:r>
              <w:rPr>
                <w:snapToGrid w:val="0"/>
              </w:rPr>
              <w:tab/>
            </w:r>
            <w:r>
              <w:rPr>
                <w:snapToGrid w:val="0"/>
                <w:highlight w:val="magenta"/>
              </w:rPr>
              <w:t>nr-DL</w:t>
            </w:r>
            <w:r>
              <w:rPr>
                <w:highlight w:val="magenta"/>
              </w:rPr>
              <w:t>-PRS-ExpectedRSTD-r16</w:t>
            </w:r>
            <w:r>
              <w:rPr>
                <w:highlight w:val="magenta"/>
              </w:rPr>
              <w:tab/>
            </w:r>
            <w:r>
              <w:rPr>
                <w:highlight w:val="magenta"/>
              </w:rPr>
              <w:tab/>
            </w:r>
            <w:r>
              <w:rPr>
                <w:snapToGrid w:val="0"/>
                <w:highlight w:val="magenta"/>
              </w:rPr>
              <w:t>INTEGER (-3841..3841),</w:t>
            </w:r>
          </w:p>
          <w:p w14:paraId="12EC1BBE" w14:textId="77777777" w:rsidR="00C636C5" w:rsidRDefault="00C636C5" w:rsidP="00C636C5">
            <w:pPr>
              <w:pStyle w:val="PL"/>
            </w:pPr>
            <w:r>
              <w:tab/>
              <w:t>nr-DL-PRS-ExpectedRSTD-Uncertainty-r16</w:t>
            </w:r>
            <w:r>
              <w:tab/>
            </w:r>
          </w:p>
          <w:p w14:paraId="06F0F3B6" w14:textId="77777777" w:rsidR="00C636C5" w:rsidRDefault="00C636C5" w:rsidP="00C636C5">
            <w:pPr>
              <w:pStyle w:val="PL"/>
              <w:rPr>
                <w:snapToGrid w:val="0"/>
              </w:rPr>
            </w:pPr>
            <w:r>
              <w:tab/>
            </w:r>
            <w:r>
              <w:tab/>
            </w:r>
            <w:r>
              <w:tab/>
            </w:r>
            <w:r>
              <w:tab/>
            </w:r>
            <w:r>
              <w:tab/>
            </w:r>
            <w:r>
              <w:tab/>
            </w:r>
            <w:r>
              <w:tab/>
            </w:r>
            <w:r>
              <w:tab/>
            </w:r>
            <w:r>
              <w:tab/>
            </w:r>
            <w:r>
              <w:rPr>
                <w:snapToGrid w:val="0"/>
              </w:rPr>
              <w:t>INTEGER (0..246),</w:t>
            </w:r>
          </w:p>
          <w:p w14:paraId="64C23C9F" w14:textId="77777777" w:rsidR="00C636C5" w:rsidRDefault="00C636C5" w:rsidP="00C636C5">
            <w:pPr>
              <w:pStyle w:val="PL"/>
            </w:pPr>
            <w:r>
              <w:rPr>
                <w:snapToGrid w:val="0"/>
              </w:rPr>
              <w:tab/>
              <w:t>nr-DL-PRS-Info-r16</w:t>
            </w:r>
            <w:r>
              <w:rPr>
                <w:snapToGrid w:val="0"/>
              </w:rPr>
              <w:tab/>
            </w:r>
            <w:r>
              <w:rPr>
                <w:snapToGrid w:val="0"/>
              </w:rPr>
              <w:tab/>
            </w:r>
            <w:r>
              <w:rPr>
                <w:snapToGrid w:val="0"/>
              </w:rPr>
              <w:tab/>
            </w:r>
            <w:r>
              <w:rPr>
                <w:snapToGrid w:val="0"/>
              </w:rPr>
              <w:tab/>
              <w:t>NR-DL-PRS-Info-r16,</w:t>
            </w:r>
          </w:p>
          <w:p w14:paraId="0A9C7FC0" w14:textId="77777777" w:rsidR="00C636C5" w:rsidRDefault="00C636C5" w:rsidP="00C636C5">
            <w:pPr>
              <w:pStyle w:val="PL"/>
            </w:pPr>
            <w:r>
              <w:tab/>
              <w:t>...</w:t>
            </w:r>
          </w:p>
          <w:p w14:paraId="30DD9004" w14:textId="77777777" w:rsidR="00C636C5" w:rsidRDefault="00C636C5" w:rsidP="00C636C5">
            <w:pPr>
              <w:pStyle w:val="PL"/>
            </w:pPr>
            <w:r>
              <w:t>}</w:t>
            </w:r>
          </w:p>
          <w:p w14:paraId="42C328DB" w14:textId="77777777" w:rsidR="00C636C5" w:rsidRDefault="00C636C5" w:rsidP="00C636C5">
            <w:pPr>
              <w:rPr>
                <w:sz w:val="20"/>
                <w:szCs w:val="20"/>
              </w:rPr>
            </w:pPr>
          </w:p>
        </w:tc>
      </w:tr>
    </w:tbl>
    <w:p w14:paraId="6160BCAC" w14:textId="77777777" w:rsidR="00C636C5" w:rsidRPr="00C636C5" w:rsidRDefault="00C636C5" w:rsidP="00396469">
      <w:pPr>
        <w:pStyle w:val="a0"/>
        <w:numPr>
          <w:ilvl w:val="0"/>
          <w:numId w:val="13"/>
        </w:numPr>
        <w:spacing w:line="260" w:lineRule="exact"/>
        <w:rPr>
          <w:rFonts w:ascii="Arial" w:hAnsi="Arial" w:cs="Arial"/>
          <w:b/>
          <w:bCs/>
          <w:sz w:val="20"/>
          <w:szCs w:val="20"/>
        </w:rPr>
      </w:pPr>
      <w:bookmarkStart w:id="13" w:name="_Hlk71366873"/>
    </w:p>
    <w:p w14:paraId="04D16606" w14:textId="6758D845" w:rsidR="00C636C5" w:rsidRDefault="00C636C5" w:rsidP="00E83495">
      <w:pPr>
        <w:pStyle w:val="a0"/>
        <w:numPr>
          <w:ilvl w:val="0"/>
          <w:numId w:val="36"/>
        </w:numPr>
        <w:spacing w:line="260" w:lineRule="exact"/>
        <w:rPr>
          <w:rFonts w:eastAsiaTheme="minorEastAsia"/>
          <w:b/>
          <w:i/>
          <w:sz w:val="20"/>
          <w:szCs w:val="20"/>
        </w:rPr>
      </w:pPr>
      <w:r>
        <w:rPr>
          <w:rFonts w:eastAsiaTheme="minorEastAsia"/>
          <w:b/>
          <w:i/>
          <w:sz w:val="20"/>
          <w:szCs w:val="20"/>
        </w:rPr>
        <w:t>E</w:t>
      </w:r>
      <w:r w:rsidRPr="00C636C5">
        <w:rPr>
          <w:rFonts w:eastAsiaTheme="minorEastAsia"/>
          <w:b/>
          <w:i/>
          <w:sz w:val="20"/>
          <w:szCs w:val="20"/>
        </w:rPr>
        <w:t xml:space="preserve">xpected </w:t>
      </w:r>
      <w:r w:rsidR="00D5663C">
        <w:rPr>
          <w:rFonts w:eastAsiaTheme="minorEastAsia"/>
          <w:b/>
          <w:i/>
          <w:sz w:val="20"/>
          <w:szCs w:val="20"/>
        </w:rPr>
        <w:t>DL-</w:t>
      </w:r>
      <w:proofErr w:type="spellStart"/>
      <w:r w:rsidRPr="00C636C5">
        <w:rPr>
          <w:rFonts w:eastAsiaTheme="minorEastAsia"/>
          <w:b/>
          <w:i/>
          <w:sz w:val="20"/>
          <w:szCs w:val="20"/>
        </w:rPr>
        <w:t>AoD</w:t>
      </w:r>
      <w:proofErr w:type="spellEnd"/>
      <w:r w:rsidRPr="00C636C5">
        <w:rPr>
          <w:rFonts w:eastAsiaTheme="minorEastAsia"/>
          <w:b/>
          <w:i/>
          <w:sz w:val="20"/>
          <w:szCs w:val="20"/>
        </w:rPr>
        <w:t xml:space="preserve"> is provided to the UE for each TRP.</w:t>
      </w:r>
    </w:p>
    <w:bookmarkEnd w:id="13"/>
    <w:p w14:paraId="7BE1E41D" w14:textId="7ACCAF33" w:rsidR="008610C3" w:rsidRDefault="008610C3" w:rsidP="008610C3">
      <w:pPr>
        <w:pStyle w:val="1"/>
        <w:rPr>
          <w:szCs w:val="26"/>
        </w:rPr>
      </w:pPr>
      <w:proofErr w:type="spellStart"/>
      <w:r>
        <w:t>A</w:t>
      </w:r>
      <w:r>
        <w:rPr>
          <w:rFonts w:hint="eastAsia"/>
        </w:rPr>
        <w:t>o</w:t>
      </w:r>
      <w:r>
        <w:t>D</w:t>
      </w:r>
      <w:proofErr w:type="spellEnd"/>
      <w:r>
        <w:t xml:space="preserve"> </w:t>
      </w:r>
      <w:r>
        <w:rPr>
          <w:rFonts w:hint="eastAsia"/>
        </w:rPr>
        <w:t>enhancement</w:t>
      </w:r>
      <w:r>
        <w:t xml:space="preserve"> </w:t>
      </w:r>
      <w:r>
        <w:rPr>
          <w:rFonts w:hint="eastAsia"/>
        </w:rPr>
        <w:t>with</w:t>
      </w:r>
      <w:r>
        <w:t xml:space="preserve"> </w:t>
      </w:r>
      <w:r w:rsidR="006C565C">
        <w:rPr>
          <w:szCs w:val="26"/>
        </w:rPr>
        <w:t>PRS resource selection</w:t>
      </w:r>
    </w:p>
    <w:tbl>
      <w:tblPr>
        <w:tblStyle w:val="af2"/>
        <w:tblW w:w="0" w:type="auto"/>
        <w:tblLook w:val="04A0" w:firstRow="1" w:lastRow="0" w:firstColumn="1" w:lastColumn="0" w:noHBand="0" w:noVBand="1"/>
      </w:tblPr>
      <w:tblGrid>
        <w:gridCol w:w="9060"/>
      </w:tblGrid>
      <w:tr w:rsidR="008610C3" w14:paraId="2A1BAEED" w14:textId="77777777" w:rsidTr="008610C3">
        <w:tc>
          <w:tcPr>
            <w:tcW w:w="9060" w:type="dxa"/>
          </w:tcPr>
          <w:p w14:paraId="5A4C64B7" w14:textId="77777777" w:rsidR="008610C3" w:rsidRPr="0098282E" w:rsidRDefault="008610C3" w:rsidP="008610C3">
            <w:pPr>
              <w:rPr>
                <w:sz w:val="20"/>
                <w:szCs w:val="20"/>
              </w:rPr>
            </w:pPr>
            <w:r w:rsidRPr="0098282E">
              <w:rPr>
                <w:sz w:val="20"/>
                <w:szCs w:val="20"/>
                <w:highlight w:val="green"/>
              </w:rPr>
              <w:t>Agreement:</w:t>
            </w:r>
          </w:p>
          <w:p w14:paraId="3FC0B3DF" w14:textId="77777777" w:rsidR="008610C3" w:rsidRPr="0098282E" w:rsidRDefault="008610C3" w:rsidP="008610C3">
            <w:pPr>
              <w:rPr>
                <w:sz w:val="20"/>
                <w:szCs w:val="20"/>
              </w:rPr>
            </w:pPr>
            <w:r w:rsidRPr="0098282E">
              <w:rPr>
                <w:sz w:val="20"/>
                <w:szCs w:val="20"/>
              </w:rPr>
              <w:t>S</w:t>
            </w:r>
            <w:r w:rsidRPr="0098282E">
              <w:rPr>
                <w:rFonts w:eastAsia="Batang" w:hint="eastAsia"/>
                <w:sz w:val="20"/>
                <w:szCs w:val="20"/>
              </w:rPr>
              <w:t>upport</w:t>
            </w:r>
            <w:r w:rsidRPr="0098282E">
              <w:rPr>
                <w:sz w:val="20"/>
                <w:szCs w:val="20"/>
              </w:rPr>
              <w:t xml:space="preserve"> the following enhancements under UE capability </w:t>
            </w:r>
            <w:r w:rsidRPr="0098282E">
              <w:rPr>
                <w:rFonts w:eastAsia="Batang" w:hint="eastAsia"/>
                <w:sz w:val="20"/>
                <w:szCs w:val="20"/>
              </w:rPr>
              <w:t>for</w:t>
            </w:r>
            <w:r w:rsidRPr="0098282E">
              <w:rPr>
                <w:sz w:val="20"/>
                <w:szCs w:val="20"/>
              </w:rPr>
              <w:t xml:space="preserve"> both UE-B and UE-A DL-AOD positioning method </w:t>
            </w:r>
          </w:p>
          <w:p w14:paraId="5EC1415C" w14:textId="77777777" w:rsidR="008610C3" w:rsidRPr="0098282E" w:rsidRDefault="008610C3" w:rsidP="00233CA3">
            <w:pPr>
              <w:numPr>
                <w:ilvl w:val="0"/>
                <w:numId w:val="25"/>
              </w:numPr>
              <w:rPr>
                <w:sz w:val="20"/>
                <w:szCs w:val="20"/>
              </w:rPr>
            </w:pPr>
            <w:r w:rsidRPr="0098282E">
              <w:rPr>
                <w:sz w:val="20"/>
                <w:szCs w:val="20"/>
              </w:rPr>
              <w:t xml:space="preserve">Enhancing the signaling to UE for the purpose of PRS resource(s) measurement and (for UE-A) report </w:t>
            </w:r>
          </w:p>
          <w:p w14:paraId="36F54DF9" w14:textId="77777777" w:rsidR="008610C3" w:rsidRPr="008A2613" w:rsidRDefault="008610C3" w:rsidP="00233CA3">
            <w:pPr>
              <w:numPr>
                <w:ilvl w:val="1"/>
                <w:numId w:val="25"/>
              </w:numPr>
              <w:rPr>
                <w:sz w:val="20"/>
                <w:szCs w:val="20"/>
              </w:rPr>
            </w:pPr>
            <w:r w:rsidRPr="008A2613">
              <w:rPr>
                <w:sz w:val="20"/>
                <w:szCs w:val="20"/>
              </w:rPr>
              <w:t>FFS: The detailed signaling (</w:t>
            </w:r>
            <w:proofErr w:type="spellStart"/>
            <w:r w:rsidRPr="008A2613">
              <w:rPr>
                <w:sz w:val="20"/>
                <w:szCs w:val="20"/>
              </w:rPr>
              <w:t>e.g</w:t>
            </w:r>
            <w:proofErr w:type="spellEnd"/>
            <w:r w:rsidRPr="008A2613">
              <w:rPr>
                <w:sz w:val="20"/>
                <w:szCs w:val="20"/>
              </w:rPr>
              <w:t>, the boresight direction for UE-A DL-</w:t>
            </w:r>
            <w:proofErr w:type="spellStart"/>
            <w:r w:rsidRPr="008A2613">
              <w:rPr>
                <w:sz w:val="20"/>
                <w:szCs w:val="20"/>
              </w:rPr>
              <w:t>AoD</w:t>
            </w:r>
            <w:proofErr w:type="spellEnd"/>
            <w:r w:rsidRPr="008A2613">
              <w:rPr>
                <w:sz w:val="20"/>
                <w:szCs w:val="20"/>
              </w:rPr>
              <w:t>, further spatial information of PRS resources, processing prioritization of PRS resources)</w:t>
            </w:r>
          </w:p>
          <w:p w14:paraId="7BBD2457" w14:textId="77777777" w:rsidR="008610C3" w:rsidRPr="008A2613" w:rsidRDefault="008610C3" w:rsidP="00233CA3">
            <w:pPr>
              <w:numPr>
                <w:ilvl w:val="0"/>
                <w:numId w:val="25"/>
              </w:numPr>
              <w:rPr>
                <w:sz w:val="20"/>
                <w:szCs w:val="20"/>
              </w:rPr>
            </w:pPr>
            <w:r w:rsidRPr="008A2613">
              <w:rPr>
                <w:sz w:val="20"/>
                <w:szCs w:val="20"/>
              </w:rPr>
              <w:t>FFS: The following options</w:t>
            </w:r>
          </w:p>
          <w:p w14:paraId="22282A79" w14:textId="77777777" w:rsidR="008610C3" w:rsidRPr="0098282E" w:rsidRDefault="008610C3" w:rsidP="00233CA3">
            <w:pPr>
              <w:numPr>
                <w:ilvl w:val="1"/>
                <w:numId w:val="25"/>
              </w:numPr>
              <w:rPr>
                <w:sz w:val="20"/>
                <w:szCs w:val="20"/>
              </w:rPr>
            </w:pPr>
            <w:r w:rsidRPr="0098282E">
              <w:rPr>
                <w:sz w:val="20"/>
                <w:szCs w:val="20"/>
              </w:rPr>
              <w:t xml:space="preserve">Option 1: Enhancing the reporting to include the measurements of adjacent beams PRS resources that related with each other indicated by the assistance data.    </w:t>
            </w:r>
          </w:p>
          <w:p w14:paraId="79F22A03" w14:textId="77777777" w:rsidR="008610C3" w:rsidRPr="0098282E" w:rsidRDefault="008610C3" w:rsidP="00233CA3">
            <w:pPr>
              <w:numPr>
                <w:ilvl w:val="1"/>
                <w:numId w:val="25"/>
              </w:numPr>
              <w:rPr>
                <w:sz w:val="20"/>
                <w:szCs w:val="20"/>
              </w:rPr>
            </w:pPr>
            <w:r w:rsidRPr="0098282E">
              <w:rPr>
                <w:sz w:val="20"/>
                <w:szCs w:val="20"/>
              </w:rPr>
              <w:t xml:space="preserve">Option 2: UE can be requested to measure and report on specific PRS resources  </w:t>
            </w:r>
          </w:p>
          <w:p w14:paraId="74A647C1" w14:textId="77777777" w:rsidR="008610C3" w:rsidRPr="001A2C52" w:rsidRDefault="008610C3" w:rsidP="00396469">
            <w:pPr>
              <w:widowControl w:val="0"/>
              <w:jc w:val="both"/>
              <w:rPr>
                <w:rFonts w:eastAsiaTheme="minorEastAsia"/>
              </w:rPr>
            </w:pPr>
          </w:p>
        </w:tc>
      </w:tr>
    </w:tbl>
    <w:p w14:paraId="782AB1DF" w14:textId="262F7DF6" w:rsidR="00BE42EB" w:rsidRPr="00396469" w:rsidRDefault="00BE42EB" w:rsidP="000B6AD2">
      <w:pPr>
        <w:pStyle w:val="20"/>
      </w:pPr>
      <w:r w:rsidRPr="00396469">
        <w:lastRenderedPageBreak/>
        <w:t>The ben</w:t>
      </w:r>
      <w:r w:rsidR="008F4AAD" w:rsidRPr="00396469">
        <w:t>e</w:t>
      </w:r>
      <w:r w:rsidRPr="00396469">
        <w:t>ficial of PRS resource selection</w:t>
      </w:r>
    </w:p>
    <w:p w14:paraId="0F0F3AD0" w14:textId="30E32D13" w:rsidR="00D4330E" w:rsidRPr="0098282E" w:rsidRDefault="00D4330E" w:rsidP="00814E4B">
      <w:pPr>
        <w:pStyle w:val="a0"/>
        <w:spacing w:line="260" w:lineRule="exact"/>
        <w:rPr>
          <w:rFonts w:eastAsiaTheme="minorEastAsia"/>
          <w:sz w:val="20"/>
          <w:szCs w:val="20"/>
        </w:rPr>
      </w:pPr>
      <w:r w:rsidRPr="0098282E">
        <w:rPr>
          <w:rFonts w:eastAsiaTheme="minorEastAsia"/>
          <w:sz w:val="20"/>
          <w:szCs w:val="20"/>
        </w:rPr>
        <w:t>I</w:t>
      </w:r>
      <w:r w:rsidRPr="0098282E">
        <w:rPr>
          <w:rFonts w:eastAsiaTheme="minorEastAsia" w:hint="eastAsia"/>
          <w:sz w:val="20"/>
          <w:szCs w:val="20"/>
        </w:rPr>
        <w:t>n</w:t>
      </w:r>
      <w:r w:rsidRPr="0098282E">
        <w:rPr>
          <w:rFonts w:eastAsiaTheme="minorEastAsia"/>
          <w:sz w:val="20"/>
          <w:szCs w:val="20"/>
        </w:rPr>
        <w:t xml:space="preserve"> </w:t>
      </w:r>
      <w:r w:rsidR="00836D1F">
        <w:rPr>
          <w:rFonts w:eastAsiaTheme="minorEastAsia"/>
          <w:sz w:val="20"/>
          <w:szCs w:val="20"/>
        </w:rPr>
        <w:t xml:space="preserve">previous </w:t>
      </w:r>
      <w:r w:rsidR="006D7014" w:rsidRPr="0098282E">
        <w:rPr>
          <w:rFonts w:eastAsiaTheme="minorEastAsia"/>
          <w:sz w:val="20"/>
          <w:szCs w:val="20"/>
        </w:rPr>
        <w:t xml:space="preserve">RAN1 meeting, some companies </w:t>
      </w:r>
      <w:r w:rsidR="000D79BA" w:rsidRPr="0098282E">
        <w:rPr>
          <w:rFonts w:eastAsiaTheme="minorEastAsia"/>
          <w:sz w:val="20"/>
          <w:szCs w:val="20"/>
        </w:rPr>
        <w:t xml:space="preserve">concern the benefits when </w:t>
      </w:r>
      <w:r w:rsidR="006C565C">
        <w:rPr>
          <w:rFonts w:eastAsiaTheme="minorEastAsia"/>
          <w:sz w:val="20"/>
          <w:szCs w:val="20"/>
        </w:rPr>
        <w:t xml:space="preserve">the </w:t>
      </w:r>
      <w:r w:rsidR="000D79BA" w:rsidRPr="0098282E">
        <w:rPr>
          <w:rFonts w:eastAsia="等线" w:hint="eastAsia"/>
          <w:sz w:val="20"/>
          <w:szCs w:val="20"/>
        </w:rPr>
        <w:t>LOS link is blocked.</w:t>
      </w:r>
      <w:r w:rsidR="006D7014" w:rsidRPr="0098282E">
        <w:rPr>
          <w:rFonts w:eastAsiaTheme="minorEastAsia"/>
          <w:sz w:val="20"/>
          <w:szCs w:val="20"/>
        </w:rPr>
        <w:t xml:space="preserve"> </w:t>
      </w:r>
      <w:r w:rsidR="000D79BA" w:rsidRPr="0098282E">
        <w:rPr>
          <w:rFonts w:eastAsiaTheme="minorEastAsia"/>
          <w:sz w:val="20"/>
          <w:szCs w:val="20"/>
        </w:rPr>
        <w:t xml:space="preserve">We </w:t>
      </w:r>
      <w:r w:rsidR="006D1D2C" w:rsidRPr="0098282E">
        <w:rPr>
          <w:rFonts w:eastAsiaTheme="minorEastAsia"/>
          <w:sz w:val="20"/>
          <w:szCs w:val="20"/>
        </w:rPr>
        <w:t xml:space="preserve">have shown performance improvement in </w:t>
      </w:r>
      <w:r w:rsidR="008F4AAD" w:rsidRPr="0098282E">
        <w:rPr>
          <w:rFonts w:eastAsiaTheme="minorEastAsia"/>
          <w:sz w:val="20"/>
          <w:szCs w:val="20"/>
        </w:rPr>
        <w:t xml:space="preserve">the </w:t>
      </w:r>
      <w:r w:rsidR="006D1D2C" w:rsidRPr="0098282E">
        <w:rPr>
          <w:rFonts w:eastAsiaTheme="minorEastAsia"/>
          <w:sz w:val="20"/>
          <w:szCs w:val="20"/>
        </w:rPr>
        <w:t>p</w:t>
      </w:r>
      <w:r w:rsidR="008F4AAD" w:rsidRPr="0098282E">
        <w:rPr>
          <w:rFonts w:eastAsiaTheme="minorEastAsia"/>
          <w:sz w:val="20"/>
          <w:szCs w:val="20"/>
        </w:rPr>
        <w:t>re</w:t>
      </w:r>
      <w:r w:rsidR="006D1D2C" w:rsidRPr="0098282E">
        <w:rPr>
          <w:rFonts w:eastAsiaTheme="minorEastAsia"/>
          <w:sz w:val="20"/>
          <w:szCs w:val="20"/>
        </w:rPr>
        <w:t xml:space="preserve">vious </w:t>
      </w:r>
      <w:r w:rsidR="00B61B36">
        <w:rPr>
          <w:rFonts w:eastAsiaTheme="minorEastAsia"/>
          <w:sz w:val="20"/>
          <w:szCs w:val="20"/>
        </w:rPr>
        <w:t>contribution</w:t>
      </w:r>
      <w:r w:rsidR="00B61B36" w:rsidRPr="006C565C">
        <w:rPr>
          <w:rFonts w:eastAsiaTheme="minorEastAsia"/>
          <w:sz w:val="20"/>
          <w:szCs w:val="20"/>
        </w:rPr>
        <w:t xml:space="preserve"> </w:t>
      </w:r>
      <w:r w:rsidR="006D1D2C" w:rsidRPr="006C565C">
        <w:rPr>
          <w:rFonts w:eastAsiaTheme="minorEastAsia"/>
          <w:sz w:val="20"/>
          <w:szCs w:val="20"/>
        </w:rPr>
        <w:t>[</w:t>
      </w:r>
      <w:r w:rsidR="00CA6BFA">
        <w:rPr>
          <w:rFonts w:eastAsiaTheme="minorEastAsia"/>
          <w:sz w:val="20"/>
          <w:szCs w:val="20"/>
        </w:rPr>
        <w:t>5</w:t>
      </w:r>
      <w:r w:rsidR="006D1D2C" w:rsidRPr="006C565C">
        <w:rPr>
          <w:rFonts w:eastAsiaTheme="minorEastAsia"/>
          <w:sz w:val="20"/>
          <w:szCs w:val="20"/>
        </w:rPr>
        <w:t>]</w:t>
      </w:r>
      <w:r w:rsidR="00B61B36">
        <w:rPr>
          <w:rFonts w:eastAsiaTheme="minorEastAsia"/>
          <w:sz w:val="20"/>
          <w:szCs w:val="20"/>
        </w:rPr>
        <w:t>.</w:t>
      </w:r>
      <w:r w:rsidR="006D1D2C" w:rsidRPr="006C565C">
        <w:rPr>
          <w:rFonts w:eastAsiaTheme="minorEastAsia"/>
          <w:sz w:val="20"/>
          <w:szCs w:val="20"/>
        </w:rPr>
        <w:t xml:space="preserve"> </w:t>
      </w:r>
      <w:r w:rsidR="00B61B36">
        <w:rPr>
          <w:rFonts w:eastAsiaTheme="minorEastAsia"/>
          <w:sz w:val="20"/>
          <w:szCs w:val="20"/>
        </w:rPr>
        <w:t>I</w:t>
      </w:r>
      <w:r w:rsidR="006D1D2C" w:rsidRPr="006C565C">
        <w:rPr>
          <w:rFonts w:eastAsiaTheme="minorEastAsia"/>
          <w:sz w:val="20"/>
          <w:szCs w:val="20"/>
        </w:rPr>
        <w:t>n t</w:t>
      </w:r>
      <w:r w:rsidR="006D1D2C" w:rsidRPr="0098282E">
        <w:rPr>
          <w:rFonts w:eastAsiaTheme="minorEastAsia"/>
          <w:sz w:val="20"/>
          <w:szCs w:val="20"/>
        </w:rPr>
        <w:t xml:space="preserve">his section, we </w:t>
      </w:r>
      <w:r w:rsidR="000D79BA" w:rsidRPr="0098282E">
        <w:rPr>
          <w:rFonts w:eastAsiaTheme="minorEastAsia"/>
          <w:sz w:val="20"/>
          <w:szCs w:val="20"/>
        </w:rPr>
        <w:t xml:space="preserve">would like to </w:t>
      </w:r>
      <w:r w:rsidR="008F4AAD" w:rsidRPr="0098282E">
        <w:rPr>
          <w:rFonts w:eastAsiaTheme="minorEastAsia"/>
          <w:sz w:val="20"/>
          <w:szCs w:val="20"/>
        </w:rPr>
        <w:t xml:space="preserve">further </w:t>
      </w:r>
      <w:r w:rsidR="000D79BA" w:rsidRPr="0098282E">
        <w:rPr>
          <w:rFonts w:eastAsiaTheme="minorEastAsia"/>
          <w:sz w:val="20"/>
          <w:szCs w:val="20"/>
        </w:rPr>
        <w:t>clarify the benefi</w:t>
      </w:r>
      <w:r w:rsidR="008F4AAD" w:rsidRPr="0098282E">
        <w:rPr>
          <w:rFonts w:eastAsiaTheme="minorEastAsia"/>
          <w:sz w:val="20"/>
          <w:szCs w:val="20"/>
        </w:rPr>
        <w:t>cial</w:t>
      </w:r>
      <w:r w:rsidR="000D79BA" w:rsidRPr="0098282E">
        <w:rPr>
          <w:rFonts w:eastAsiaTheme="minorEastAsia"/>
          <w:sz w:val="20"/>
          <w:szCs w:val="20"/>
        </w:rPr>
        <w:t xml:space="preserve"> </w:t>
      </w:r>
      <w:r w:rsidR="008F4AAD" w:rsidRPr="0098282E">
        <w:rPr>
          <w:rFonts w:eastAsiaTheme="minorEastAsia"/>
          <w:sz w:val="20"/>
          <w:szCs w:val="20"/>
        </w:rPr>
        <w:t>cases of PRS resource selection.</w:t>
      </w:r>
    </w:p>
    <w:p w14:paraId="0F6C8E48" w14:textId="1644F531" w:rsidR="0098282E" w:rsidRPr="0098282E" w:rsidRDefault="008F4AAD" w:rsidP="00814E4B">
      <w:pPr>
        <w:spacing w:line="260" w:lineRule="exact"/>
        <w:jc w:val="both"/>
        <w:rPr>
          <w:sz w:val="20"/>
          <w:szCs w:val="20"/>
        </w:rPr>
      </w:pPr>
      <w:r w:rsidRPr="0098282E">
        <w:rPr>
          <w:rFonts w:eastAsiaTheme="minorEastAsia" w:hint="eastAsia"/>
          <w:sz w:val="20"/>
          <w:szCs w:val="20"/>
        </w:rPr>
        <w:t>I</w:t>
      </w:r>
      <w:r w:rsidRPr="0098282E">
        <w:rPr>
          <w:rFonts w:eastAsiaTheme="minorEastAsia"/>
          <w:sz w:val="20"/>
          <w:szCs w:val="20"/>
        </w:rPr>
        <w:t xml:space="preserve">n our view, we can divide </w:t>
      </w:r>
      <w:r w:rsidR="006C565C">
        <w:rPr>
          <w:rFonts w:eastAsiaTheme="minorEastAsia"/>
          <w:sz w:val="20"/>
          <w:szCs w:val="20"/>
        </w:rPr>
        <w:t xml:space="preserve">the LOS case </w:t>
      </w:r>
      <w:r w:rsidRPr="0098282E">
        <w:rPr>
          <w:rFonts w:eastAsiaTheme="minorEastAsia"/>
          <w:sz w:val="20"/>
          <w:szCs w:val="20"/>
        </w:rPr>
        <w:t>into the following 3 cases based on LOS path RSRP</w:t>
      </w:r>
      <w:r w:rsidR="001C78D6">
        <w:rPr>
          <w:rFonts w:eastAsiaTheme="minorEastAsia"/>
          <w:sz w:val="20"/>
          <w:szCs w:val="20"/>
        </w:rPr>
        <w:t xml:space="preserve"> </w:t>
      </w:r>
      <w:r w:rsidR="001C78D6">
        <w:rPr>
          <w:sz w:val="20"/>
          <w:szCs w:val="20"/>
        </w:rPr>
        <w:t xml:space="preserve">as </w:t>
      </w:r>
      <w:r w:rsidR="001C78D6">
        <w:rPr>
          <w:rFonts w:hint="eastAsia"/>
          <w:sz w:val="20"/>
          <w:szCs w:val="20"/>
        </w:rPr>
        <w:t>in</w:t>
      </w:r>
      <w:r w:rsidR="001C78D6">
        <w:rPr>
          <w:sz w:val="20"/>
          <w:szCs w:val="20"/>
        </w:rPr>
        <w:t xml:space="preserve"> Figure </w:t>
      </w:r>
      <w:r w:rsidR="00CE6BAA">
        <w:rPr>
          <w:sz w:val="20"/>
          <w:szCs w:val="20"/>
        </w:rPr>
        <w:t>5</w:t>
      </w:r>
      <w:r w:rsidR="0098282E" w:rsidRPr="0098282E">
        <w:rPr>
          <w:rFonts w:eastAsiaTheme="minorEastAsia"/>
          <w:sz w:val="20"/>
          <w:szCs w:val="20"/>
        </w:rPr>
        <w:t xml:space="preserve">, and we would like to note the following thresholds </w:t>
      </w:r>
      <w:r w:rsidR="0098282E" w:rsidRPr="0098282E">
        <w:rPr>
          <w:sz w:val="20"/>
          <w:szCs w:val="20"/>
        </w:rPr>
        <w:t xml:space="preserve">are only used for explaining the use cases. </w:t>
      </w:r>
    </w:p>
    <w:p w14:paraId="23526B64" w14:textId="477A89AD" w:rsidR="00BE42EB" w:rsidRPr="0098282E" w:rsidRDefault="00AD0F41" w:rsidP="00814E4B">
      <w:pPr>
        <w:pStyle w:val="a0"/>
        <w:numPr>
          <w:ilvl w:val="0"/>
          <w:numId w:val="39"/>
        </w:numPr>
        <w:spacing w:line="260" w:lineRule="exact"/>
        <w:rPr>
          <w:rFonts w:eastAsiaTheme="minorEastAsia"/>
          <w:sz w:val="20"/>
          <w:szCs w:val="20"/>
        </w:rPr>
      </w:pPr>
      <w:r w:rsidRPr="0098282E">
        <w:rPr>
          <w:rFonts w:eastAsiaTheme="minorEastAsia"/>
          <w:sz w:val="20"/>
          <w:szCs w:val="20"/>
        </w:rPr>
        <w:t>Case 1</w:t>
      </w:r>
      <w:r w:rsidR="004E7F01" w:rsidRPr="0098282E">
        <w:rPr>
          <w:rFonts w:eastAsiaTheme="minorEastAsia"/>
          <w:sz w:val="20"/>
          <w:szCs w:val="20"/>
        </w:rPr>
        <w:t xml:space="preserve">   </w:t>
      </w:r>
      <m:oMath>
        <m:r>
          <w:rPr>
            <w:rFonts w:ascii="Cambria Math" w:eastAsiaTheme="minorEastAsia" w:hAnsi="Cambria Math"/>
            <w:sz w:val="20"/>
            <w:szCs w:val="20"/>
          </w:rPr>
          <m:t>(LOS pat</m:t>
        </m:r>
        <m:r>
          <w:rPr>
            <w:rFonts w:ascii="Cambria Math" w:hAnsi="Cambria Math"/>
            <w:sz w:val="20"/>
            <w:szCs w:val="20"/>
          </w:rPr>
          <m:t>h</m:t>
        </m:r>
        <m:r>
          <w:rPr>
            <w:rFonts w:ascii="Cambria Math" w:eastAsia="微软雅黑" w:hAnsi="Cambria Math"/>
            <w:sz w:val="20"/>
            <w:szCs w:val="20"/>
          </w:rPr>
          <m:t>-</m:t>
        </m:r>
        <m:r>
          <w:rPr>
            <w:rFonts w:ascii="Cambria Math" w:eastAsiaTheme="minorEastAsia" w:hAnsi="Cambria Math"/>
            <w:sz w:val="20"/>
            <w:szCs w:val="20"/>
          </w:rPr>
          <m:t>RSRP)/(PRS-RSRP)&gt;T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1</m:t>
        </m:r>
      </m:oMath>
      <w:r w:rsidR="00492D3C" w:rsidRPr="0098282E">
        <w:rPr>
          <w:rFonts w:eastAsiaTheme="minorEastAsia"/>
          <w:sz w:val="20"/>
          <w:szCs w:val="20"/>
        </w:rPr>
        <w:t xml:space="preserve">, </w:t>
      </w:r>
      <w:r w:rsidR="008F4AAD" w:rsidRPr="0098282E">
        <w:rPr>
          <w:rFonts w:eastAsiaTheme="minorEastAsia"/>
          <w:sz w:val="20"/>
          <w:szCs w:val="20"/>
        </w:rPr>
        <w:t xml:space="preserve">in this case, the LOS is the main component of </w:t>
      </w:r>
      <w:r w:rsidR="00492D3C" w:rsidRPr="0098282E">
        <w:rPr>
          <w:rFonts w:eastAsiaTheme="minorEastAsia"/>
          <w:sz w:val="20"/>
          <w:szCs w:val="20"/>
        </w:rPr>
        <w:t>t</w:t>
      </w:r>
      <w:r w:rsidRPr="0098282E">
        <w:rPr>
          <w:rFonts w:eastAsiaTheme="minorEastAsia"/>
          <w:sz w:val="20"/>
          <w:szCs w:val="20"/>
        </w:rPr>
        <w:t xml:space="preserve">he </w:t>
      </w:r>
      <w:r w:rsidR="008F4AAD" w:rsidRPr="0098282E">
        <w:rPr>
          <w:rFonts w:eastAsiaTheme="minorEastAsia"/>
          <w:sz w:val="20"/>
          <w:szCs w:val="20"/>
        </w:rPr>
        <w:t xml:space="preserve">DL PRS-RSRP, the strongest beam is the </w:t>
      </w:r>
      <w:r w:rsidR="0098282E" w:rsidRPr="0098282E">
        <w:rPr>
          <w:rFonts w:eastAsiaTheme="minorEastAsia"/>
          <w:sz w:val="20"/>
          <w:szCs w:val="20"/>
        </w:rPr>
        <w:t xml:space="preserve">yellow </w:t>
      </w:r>
      <w:r w:rsidR="008F4AAD" w:rsidRPr="0098282E">
        <w:rPr>
          <w:rFonts w:eastAsiaTheme="minorEastAsia"/>
          <w:sz w:val="20"/>
          <w:szCs w:val="20"/>
        </w:rPr>
        <w:t xml:space="preserve">beam that corresponds to the LOS path direction and </w:t>
      </w:r>
      <w:r w:rsidR="0098282E" w:rsidRPr="0098282E">
        <w:rPr>
          <w:rFonts w:eastAsiaTheme="minorEastAsia"/>
          <w:sz w:val="20"/>
          <w:szCs w:val="20"/>
        </w:rPr>
        <w:t xml:space="preserve">the second </w:t>
      </w:r>
      <w:r w:rsidR="008F4AAD" w:rsidRPr="0098282E">
        <w:rPr>
          <w:rFonts w:eastAsiaTheme="minorEastAsia"/>
          <w:sz w:val="20"/>
          <w:szCs w:val="20"/>
        </w:rPr>
        <w:t>strongest beam</w:t>
      </w:r>
      <w:r w:rsidR="0098282E" w:rsidRPr="0098282E">
        <w:rPr>
          <w:rFonts w:eastAsiaTheme="minorEastAsia"/>
          <w:sz w:val="20"/>
          <w:szCs w:val="20"/>
        </w:rPr>
        <w:t>(s) are the adjacent beam(s) of LOS path direction beam</w:t>
      </w:r>
    </w:p>
    <w:p w14:paraId="2CECF020" w14:textId="0540A00D" w:rsidR="004E7F01" w:rsidRPr="0098282E" w:rsidRDefault="00AD0F41" w:rsidP="00814E4B">
      <w:pPr>
        <w:pStyle w:val="a0"/>
        <w:numPr>
          <w:ilvl w:val="0"/>
          <w:numId w:val="39"/>
        </w:numPr>
        <w:spacing w:line="260" w:lineRule="exact"/>
        <w:rPr>
          <w:rFonts w:eastAsiaTheme="minorEastAsia"/>
          <w:sz w:val="20"/>
          <w:szCs w:val="20"/>
        </w:rPr>
      </w:pPr>
      <w:r w:rsidRPr="0098282E">
        <w:rPr>
          <w:rFonts w:eastAsiaTheme="minorEastAsia"/>
          <w:sz w:val="20"/>
          <w:szCs w:val="20"/>
        </w:rPr>
        <w:t>Case 2</w:t>
      </w:r>
      <w:r w:rsidR="004E7F01" w:rsidRPr="0098282E">
        <w:rPr>
          <w:rFonts w:eastAsiaTheme="minorEastAsia"/>
          <w:sz w:val="20"/>
          <w:szCs w:val="20"/>
        </w:rPr>
        <w:t xml:space="preserve"> </w:t>
      </w:r>
      <w:r w:rsidRPr="0098282E">
        <w:rPr>
          <w:rFonts w:eastAsiaTheme="minorEastAsia"/>
          <w:sz w:val="20"/>
          <w:szCs w:val="20"/>
        </w:rPr>
        <w:t xml:space="preserve"> </w:t>
      </w:r>
      <w:r w:rsidR="00492D3C" w:rsidRPr="0098282E">
        <w:rPr>
          <w:rFonts w:eastAsiaTheme="minorEastAsia"/>
          <w:sz w:val="20"/>
          <w:szCs w:val="20"/>
        </w:rPr>
        <w:t xml:space="preserve"> </w:t>
      </w:r>
      <m:oMath>
        <m:r>
          <w:rPr>
            <w:rFonts w:ascii="Cambria Math" w:eastAsiaTheme="minorEastAsia" w:hAnsi="Cambria Math"/>
            <w:sz w:val="20"/>
            <w:szCs w:val="20"/>
          </w:rPr>
          <m: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1&gt;(LOS pat</m:t>
        </m:r>
        <m:r>
          <w:rPr>
            <w:rFonts w:ascii="Cambria Math" w:hAnsi="Cambria Math"/>
            <w:sz w:val="20"/>
            <w:szCs w:val="20"/>
          </w:rPr>
          <m:t>h</m:t>
        </m:r>
        <m:r>
          <w:rPr>
            <w:rFonts w:ascii="Cambria Math" w:eastAsia="微软雅黑" w:hAnsi="Cambria Math"/>
            <w:sz w:val="20"/>
            <w:szCs w:val="20"/>
          </w:rPr>
          <m:t>-</m:t>
        </m:r>
        <m:r>
          <w:rPr>
            <w:rFonts w:ascii="Cambria Math" w:eastAsiaTheme="minorEastAsia" w:hAnsi="Cambria Math"/>
            <w:sz w:val="20"/>
            <w:szCs w:val="20"/>
          </w:rPr>
          <m:t>RSRP)/(PRS-RSRP)&gt;T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2</m:t>
        </m:r>
      </m:oMath>
      <w:r w:rsidR="0098282E" w:rsidRPr="0098282E">
        <w:rPr>
          <w:rFonts w:eastAsiaTheme="minorEastAsia"/>
          <w:sz w:val="20"/>
          <w:szCs w:val="20"/>
        </w:rPr>
        <w:t>, in this case,</w:t>
      </w:r>
      <w:r w:rsidR="004E7F01" w:rsidRPr="0098282E">
        <w:rPr>
          <w:rFonts w:eastAsiaTheme="minorEastAsia"/>
          <w:sz w:val="20"/>
          <w:szCs w:val="20"/>
        </w:rPr>
        <w:t xml:space="preserve"> </w:t>
      </w:r>
      <w:r w:rsidR="0098282E" w:rsidRPr="0098282E">
        <w:rPr>
          <w:rFonts w:eastAsiaTheme="minorEastAsia"/>
          <w:sz w:val="20"/>
          <w:szCs w:val="20"/>
        </w:rPr>
        <w:t xml:space="preserve">the strongest beam is </w:t>
      </w:r>
      <w:r w:rsidR="00CB40A7">
        <w:rPr>
          <w:rFonts w:eastAsiaTheme="minorEastAsia"/>
          <w:sz w:val="20"/>
          <w:szCs w:val="20"/>
        </w:rPr>
        <w:t xml:space="preserve">also </w:t>
      </w:r>
      <w:r w:rsidR="0098282E" w:rsidRPr="0098282E">
        <w:rPr>
          <w:rFonts w:eastAsiaTheme="minorEastAsia"/>
          <w:sz w:val="20"/>
          <w:szCs w:val="20"/>
        </w:rPr>
        <w:t xml:space="preserve">the yellow beam that corresponds to the LOS path direction, but the second strongest beam(s) </w:t>
      </w:r>
      <w:r w:rsidR="007B0B59">
        <w:rPr>
          <w:rFonts w:eastAsiaTheme="minorEastAsia"/>
          <w:sz w:val="20"/>
          <w:szCs w:val="20"/>
        </w:rPr>
        <w:t>is</w:t>
      </w:r>
      <w:r w:rsidR="0098282E" w:rsidRPr="0098282E">
        <w:rPr>
          <w:rFonts w:eastAsiaTheme="minorEastAsia"/>
          <w:sz w:val="20"/>
          <w:szCs w:val="20"/>
        </w:rPr>
        <w:t xml:space="preserve"> the path N direction beam.</w:t>
      </w:r>
    </w:p>
    <w:p w14:paraId="4D8D0927" w14:textId="13A861E9" w:rsidR="00AD0F41" w:rsidRDefault="00AD0F41" w:rsidP="00814E4B">
      <w:pPr>
        <w:pStyle w:val="a0"/>
        <w:numPr>
          <w:ilvl w:val="0"/>
          <w:numId w:val="39"/>
        </w:numPr>
        <w:spacing w:line="260" w:lineRule="exact"/>
        <w:rPr>
          <w:rFonts w:eastAsiaTheme="minorEastAsia"/>
          <w:sz w:val="20"/>
          <w:szCs w:val="20"/>
        </w:rPr>
      </w:pPr>
      <w:r w:rsidRPr="0098282E">
        <w:rPr>
          <w:rFonts w:eastAsiaTheme="minorEastAsia"/>
          <w:sz w:val="20"/>
          <w:szCs w:val="20"/>
        </w:rPr>
        <w:t>Case 3</w:t>
      </w:r>
      <w:r w:rsidR="004E7F01" w:rsidRPr="0098282E">
        <w:rPr>
          <w:rFonts w:eastAsiaTheme="minorEastAsia"/>
          <w:sz w:val="20"/>
          <w:szCs w:val="20"/>
        </w:rPr>
        <w:t xml:space="preserve">   </w:t>
      </w:r>
      <m:oMath>
        <m:r>
          <w:rPr>
            <w:rFonts w:ascii="Cambria Math" w:eastAsiaTheme="minorEastAsia" w:hAnsi="Cambria Math"/>
            <w:sz w:val="20"/>
            <w:szCs w:val="20"/>
          </w:rPr>
          <m:t>(LOS pat</m:t>
        </m:r>
        <m:r>
          <w:rPr>
            <w:rFonts w:ascii="Cambria Math" w:hAnsi="Cambria Math"/>
            <w:sz w:val="20"/>
            <w:szCs w:val="20"/>
          </w:rPr>
          <m:t>h</m:t>
        </m:r>
        <m:r>
          <w:rPr>
            <w:rFonts w:ascii="Cambria Math" w:eastAsia="微软雅黑" w:hAnsi="Cambria Math"/>
            <w:sz w:val="20"/>
            <w:szCs w:val="20"/>
          </w:rPr>
          <m:t>-</m:t>
        </m:r>
        <m:r>
          <w:rPr>
            <w:rFonts w:ascii="Cambria Math" w:eastAsiaTheme="minorEastAsia" w:hAnsi="Cambria Math"/>
            <w:sz w:val="20"/>
            <w:szCs w:val="20"/>
          </w:rPr>
          <m:t>RSRP)/(PRS-RSRP)&lt;T</m:t>
        </m:r>
        <m:r>
          <w:rPr>
            <w:rFonts w:ascii="Cambria Math" w:hAnsi="Cambria Math"/>
            <w:sz w:val="20"/>
            <w:szCs w:val="20"/>
          </w:rPr>
          <m:t>h</m:t>
        </m:r>
        <m:r>
          <w:rPr>
            <w:rFonts w:ascii="Cambria Math" w:eastAsiaTheme="minorEastAsia" w:hAnsi="Cambria Math"/>
            <w:sz w:val="20"/>
            <w:szCs w:val="20"/>
          </w:rPr>
          <m:t>res</m:t>
        </m:r>
        <m:r>
          <w:rPr>
            <w:rFonts w:ascii="Cambria Math" w:hAnsi="Cambria Math"/>
            <w:sz w:val="20"/>
            <w:szCs w:val="20"/>
          </w:rPr>
          <m:t>h</m:t>
        </m:r>
        <m:r>
          <w:rPr>
            <w:rFonts w:ascii="Cambria Math" w:eastAsiaTheme="minorEastAsia" w:hAnsi="Cambria Math"/>
            <w:sz w:val="20"/>
            <w:szCs w:val="20"/>
          </w:rPr>
          <m:t>old 2</m:t>
        </m:r>
      </m:oMath>
      <w:r w:rsidR="008F4AAD" w:rsidRPr="0098282E">
        <w:rPr>
          <w:rFonts w:eastAsiaTheme="minorEastAsia" w:hint="eastAsia"/>
          <w:sz w:val="20"/>
          <w:szCs w:val="20"/>
        </w:rPr>
        <w:t xml:space="preserve"> </w:t>
      </w:r>
      <w:r w:rsidR="0098282E" w:rsidRPr="0098282E">
        <w:rPr>
          <w:rFonts w:eastAsiaTheme="minorEastAsia"/>
          <w:sz w:val="20"/>
          <w:szCs w:val="20"/>
        </w:rPr>
        <w:t xml:space="preserve"> in this case, the Path N direction beam is the strongest, in other words,</w:t>
      </w:r>
      <w:r w:rsidR="004E7F01" w:rsidRPr="0098282E">
        <w:rPr>
          <w:rFonts w:eastAsiaTheme="minorEastAsia"/>
          <w:sz w:val="20"/>
          <w:szCs w:val="20"/>
        </w:rPr>
        <w:t xml:space="preserve"> t</w:t>
      </w:r>
      <w:r w:rsidR="0098282E" w:rsidRPr="0098282E">
        <w:rPr>
          <w:rFonts w:eastAsiaTheme="minorEastAsia"/>
          <w:sz w:val="20"/>
          <w:szCs w:val="20"/>
        </w:rPr>
        <w:t>he</w:t>
      </w:r>
      <w:r w:rsidR="004E7F01" w:rsidRPr="0098282E">
        <w:rPr>
          <w:rFonts w:eastAsiaTheme="minorEastAsia"/>
          <w:sz w:val="20"/>
          <w:szCs w:val="20"/>
        </w:rPr>
        <w:t xml:space="preserve"> </w:t>
      </w:r>
      <w:r w:rsidR="00B61B36" w:rsidRPr="0098282E">
        <w:rPr>
          <w:rFonts w:eastAsiaTheme="minorEastAsia"/>
          <w:sz w:val="20"/>
          <w:szCs w:val="20"/>
        </w:rPr>
        <w:t>L</w:t>
      </w:r>
      <w:r w:rsidR="00B61B36">
        <w:rPr>
          <w:rFonts w:eastAsiaTheme="minorEastAsia"/>
          <w:sz w:val="20"/>
          <w:szCs w:val="20"/>
        </w:rPr>
        <w:t>OS</w:t>
      </w:r>
      <w:r w:rsidR="00B61B36" w:rsidRPr="0098282E">
        <w:rPr>
          <w:rFonts w:eastAsiaTheme="minorEastAsia"/>
          <w:sz w:val="20"/>
          <w:szCs w:val="20"/>
        </w:rPr>
        <w:t xml:space="preserve"> </w:t>
      </w:r>
      <w:r w:rsidR="004E7F01" w:rsidRPr="0098282E">
        <w:rPr>
          <w:rFonts w:eastAsiaTheme="minorEastAsia"/>
          <w:sz w:val="20"/>
          <w:szCs w:val="20"/>
        </w:rPr>
        <w:t>direction</w:t>
      </w:r>
      <w:r w:rsidR="0098282E" w:rsidRPr="0098282E">
        <w:rPr>
          <w:rFonts w:eastAsiaTheme="minorEastAsia"/>
          <w:sz w:val="20"/>
          <w:szCs w:val="20"/>
        </w:rPr>
        <w:t xml:space="preserve"> Beam</w:t>
      </w:r>
      <w:r w:rsidR="004E7F01" w:rsidRPr="0098282E">
        <w:rPr>
          <w:rFonts w:eastAsiaTheme="minorEastAsia"/>
          <w:sz w:val="20"/>
          <w:szCs w:val="20"/>
        </w:rPr>
        <w:t xml:space="preserve"> is not </w:t>
      </w:r>
      <w:r w:rsidR="0098282E" w:rsidRPr="0098282E">
        <w:rPr>
          <w:rFonts w:eastAsiaTheme="minorEastAsia"/>
          <w:sz w:val="20"/>
          <w:szCs w:val="20"/>
        </w:rPr>
        <w:t xml:space="preserve">the </w:t>
      </w:r>
      <w:r w:rsidR="004E7F01" w:rsidRPr="0098282E">
        <w:rPr>
          <w:rFonts w:eastAsiaTheme="minorEastAsia"/>
          <w:sz w:val="20"/>
          <w:szCs w:val="20"/>
        </w:rPr>
        <w:t>strongest beam.</w:t>
      </w:r>
    </w:p>
    <w:p w14:paraId="007BB14A" w14:textId="4AFABFB9" w:rsidR="002F50E2" w:rsidRDefault="00F91893" w:rsidP="002F50E2">
      <w:pPr>
        <w:pStyle w:val="a0"/>
        <w:jc w:val="center"/>
        <w:rPr>
          <w:rFonts w:eastAsiaTheme="minorEastAsia"/>
          <w:sz w:val="20"/>
          <w:szCs w:val="20"/>
        </w:rPr>
      </w:pPr>
      <w:r>
        <w:object w:dxaOrig="6645" w:dyaOrig="5505" w14:anchorId="6EFDD89D">
          <v:shape id="_x0000_i1027" type="#_x0000_t75" style="width:331.5pt;height:275.25pt" o:ole="">
            <v:imagedata r:id="rId16" o:title=""/>
          </v:shape>
          <o:OLEObject Type="Embed" ProgID="Visio.Drawing.15" ShapeID="_x0000_i1027" DrawAspect="Content" ObjectID="_1689770213" r:id="rId17"/>
        </w:object>
      </w:r>
    </w:p>
    <w:p w14:paraId="2996D106" w14:textId="1BAD89F7" w:rsidR="006C565C" w:rsidRPr="0098282E" w:rsidRDefault="006C565C" w:rsidP="00BB05A5">
      <w:pPr>
        <w:pStyle w:val="a8"/>
        <w:jc w:val="center"/>
        <w:rPr>
          <w:rFonts w:eastAsiaTheme="minorEastAsia"/>
          <w:sz w:val="20"/>
        </w:rPr>
      </w:pPr>
      <w:r w:rsidRPr="0098282E">
        <w:rPr>
          <w:sz w:val="20"/>
        </w:rPr>
        <w:t xml:space="preserve">Figure </w:t>
      </w:r>
      <w:r w:rsidR="00CE6BAA">
        <w:rPr>
          <w:sz w:val="20"/>
        </w:rPr>
        <w:t>5</w:t>
      </w:r>
      <w:r w:rsidR="00CE6BAA" w:rsidRPr="0098282E">
        <w:rPr>
          <w:sz w:val="20"/>
        </w:rPr>
        <w:t xml:space="preserve"> </w:t>
      </w:r>
      <w:r w:rsidRPr="0098282E">
        <w:rPr>
          <w:sz w:val="20"/>
        </w:rPr>
        <w:t xml:space="preserve">Exemplary </w:t>
      </w:r>
      <w:r>
        <w:rPr>
          <w:sz w:val="20"/>
        </w:rPr>
        <w:t>use cases</w:t>
      </w:r>
    </w:p>
    <w:p w14:paraId="6C602989" w14:textId="6B929947" w:rsidR="004E7F01" w:rsidRPr="0098282E" w:rsidRDefault="0098282E" w:rsidP="00BB05A5">
      <w:pPr>
        <w:spacing w:after="120" w:line="260" w:lineRule="exact"/>
        <w:jc w:val="both"/>
        <w:rPr>
          <w:sz w:val="20"/>
          <w:szCs w:val="20"/>
        </w:rPr>
      </w:pPr>
      <w:r w:rsidRPr="0098282E">
        <w:rPr>
          <w:sz w:val="20"/>
          <w:szCs w:val="20"/>
        </w:rPr>
        <w:t>We</w:t>
      </w:r>
      <w:r w:rsidR="00B61B36">
        <w:rPr>
          <w:sz w:val="20"/>
          <w:szCs w:val="20"/>
        </w:rPr>
        <w:t xml:space="preserve"> acknowledge the point made by</w:t>
      </w:r>
      <w:r w:rsidRPr="0098282E">
        <w:rPr>
          <w:sz w:val="20"/>
          <w:szCs w:val="20"/>
        </w:rPr>
        <w:t xml:space="preserve"> some compan</w:t>
      </w:r>
      <w:r w:rsidR="00B61B36">
        <w:rPr>
          <w:sz w:val="20"/>
          <w:szCs w:val="20"/>
        </w:rPr>
        <w:t>ies</w:t>
      </w:r>
      <w:r w:rsidRPr="0098282E">
        <w:rPr>
          <w:sz w:val="20"/>
          <w:szCs w:val="20"/>
        </w:rPr>
        <w:t xml:space="preserve"> that </w:t>
      </w:r>
      <w:r>
        <w:rPr>
          <w:sz w:val="20"/>
          <w:szCs w:val="20"/>
        </w:rPr>
        <w:t xml:space="preserve">only using </w:t>
      </w:r>
      <w:r w:rsidR="006C565C">
        <w:rPr>
          <w:sz w:val="20"/>
          <w:szCs w:val="20"/>
        </w:rPr>
        <w:t xml:space="preserve">the </w:t>
      </w:r>
      <w:proofErr w:type="spellStart"/>
      <w:r>
        <w:rPr>
          <w:sz w:val="20"/>
          <w:szCs w:val="20"/>
        </w:rPr>
        <w:t>AoD</w:t>
      </w:r>
      <w:proofErr w:type="spellEnd"/>
      <w:r>
        <w:rPr>
          <w:sz w:val="20"/>
          <w:szCs w:val="20"/>
        </w:rPr>
        <w:t xml:space="preserve"> method with </w:t>
      </w:r>
      <w:r w:rsidRPr="0098282E">
        <w:rPr>
          <w:sz w:val="20"/>
          <w:szCs w:val="20"/>
        </w:rPr>
        <w:t>adjacent beam</w:t>
      </w:r>
      <w:r>
        <w:rPr>
          <w:sz w:val="20"/>
          <w:szCs w:val="20"/>
        </w:rPr>
        <w:t>s</w:t>
      </w:r>
      <w:r w:rsidRPr="0098282E">
        <w:rPr>
          <w:sz w:val="20"/>
          <w:szCs w:val="20"/>
        </w:rPr>
        <w:t xml:space="preserve"> cannot </w:t>
      </w:r>
      <w:r>
        <w:rPr>
          <w:sz w:val="20"/>
          <w:szCs w:val="20"/>
        </w:rPr>
        <w:t>improve</w:t>
      </w:r>
      <w:r w:rsidRPr="0098282E">
        <w:rPr>
          <w:sz w:val="20"/>
          <w:szCs w:val="20"/>
        </w:rPr>
        <w:t xml:space="preserve"> </w:t>
      </w:r>
      <w:r>
        <w:rPr>
          <w:sz w:val="20"/>
          <w:szCs w:val="20"/>
        </w:rPr>
        <w:t xml:space="preserve">the performance of </w:t>
      </w:r>
      <w:r w:rsidRPr="0098282E">
        <w:rPr>
          <w:sz w:val="20"/>
          <w:szCs w:val="20"/>
        </w:rPr>
        <w:t>case 3</w:t>
      </w:r>
      <w:r>
        <w:rPr>
          <w:sz w:val="20"/>
          <w:szCs w:val="20"/>
        </w:rPr>
        <w:t xml:space="preserve">. But we also didn’t </w:t>
      </w:r>
      <w:r w:rsidR="006502BB">
        <w:rPr>
          <w:sz w:val="20"/>
          <w:szCs w:val="20"/>
        </w:rPr>
        <w:t>find</w:t>
      </w:r>
      <w:r>
        <w:rPr>
          <w:sz w:val="20"/>
          <w:szCs w:val="20"/>
        </w:rPr>
        <w:t xml:space="preserve"> a significant performance deterioration compared with the strongest beam selection method since the LOS path RSRP is too small. In addition, using </w:t>
      </w:r>
      <w:proofErr w:type="spellStart"/>
      <w:r>
        <w:rPr>
          <w:sz w:val="20"/>
          <w:szCs w:val="20"/>
        </w:rPr>
        <w:t>AoD</w:t>
      </w:r>
      <w:proofErr w:type="spellEnd"/>
      <w:r>
        <w:rPr>
          <w:sz w:val="20"/>
          <w:szCs w:val="20"/>
        </w:rPr>
        <w:t xml:space="preserve"> method with </w:t>
      </w:r>
      <w:r w:rsidRPr="0098282E">
        <w:rPr>
          <w:sz w:val="20"/>
          <w:szCs w:val="20"/>
        </w:rPr>
        <w:t>adjacent beam</w:t>
      </w:r>
      <w:r>
        <w:rPr>
          <w:sz w:val="20"/>
          <w:szCs w:val="20"/>
        </w:rPr>
        <w:t>s can significantly improve the performance of case 1 and case 2 and are show</w:t>
      </w:r>
      <w:r w:rsidRPr="006C565C">
        <w:rPr>
          <w:sz w:val="20"/>
          <w:szCs w:val="20"/>
        </w:rPr>
        <w:t>n in</w:t>
      </w:r>
      <w:r w:rsidR="006C565C">
        <w:rPr>
          <w:sz w:val="20"/>
          <w:szCs w:val="20"/>
        </w:rPr>
        <w:t xml:space="preserve"> Figure </w:t>
      </w:r>
      <w:r w:rsidR="00CE6BAA">
        <w:rPr>
          <w:sz w:val="20"/>
          <w:szCs w:val="20"/>
        </w:rPr>
        <w:t>6</w:t>
      </w:r>
      <w:r>
        <w:rPr>
          <w:sz w:val="20"/>
          <w:szCs w:val="20"/>
        </w:rPr>
        <w:t>.  So, we believe it is worth introducing the method since it is beneficial for some use cases and without deterioration for other use cases.</w:t>
      </w:r>
    </w:p>
    <w:p w14:paraId="786FF38D" w14:textId="3AE3BB83" w:rsidR="0098282E" w:rsidRDefault="005B4978" w:rsidP="008610C3">
      <w:pPr>
        <w:pStyle w:val="a0"/>
        <w:rPr>
          <w:rFonts w:eastAsiaTheme="minorEastAsia"/>
          <w:b/>
          <w:bCs/>
          <w:u w:val="single"/>
        </w:rPr>
      </w:pPr>
      <w:r w:rsidRPr="000502DB">
        <w:rPr>
          <w:noProof/>
        </w:rPr>
        <w:lastRenderedPageBreak/>
        <w:drawing>
          <wp:inline distT="0" distB="0" distL="0" distR="0" wp14:anchorId="3254E7D8" wp14:editId="3F8CC84D">
            <wp:extent cx="2844557" cy="20978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4348" cy="2105083"/>
                    </a:xfrm>
                    <a:prstGeom prst="rect">
                      <a:avLst/>
                    </a:prstGeom>
                    <a:noFill/>
                    <a:ln>
                      <a:noFill/>
                    </a:ln>
                  </pic:spPr>
                </pic:pic>
              </a:graphicData>
            </a:graphic>
          </wp:inline>
        </w:drawing>
      </w:r>
      <w:r w:rsidR="0098282E">
        <w:rPr>
          <w:noProof/>
        </w:rPr>
        <w:drawing>
          <wp:inline distT="0" distB="0" distL="0" distR="0" wp14:anchorId="49F78999" wp14:editId="386697BC">
            <wp:extent cx="2838735" cy="2094814"/>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9655" cy="2125010"/>
                    </a:xfrm>
                    <a:prstGeom prst="rect">
                      <a:avLst/>
                    </a:prstGeom>
                    <a:noFill/>
                    <a:ln>
                      <a:noFill/>
                    </a:ln>
                  </pic:spPr>
                </pic:pic>
              </a:graphicData>
            </a:graphic>
          </wp:inline>
        </w:drawing>
      </w:r>
    </w:p>
    <w:p w14:paraId="27691CF5" w14:textId="0C2E0295" w:rsidR="0098282E" w:rsidRPr="00734476" w:rsidRDefault="0098282E" w:rsidP="0098282E">
      <w:pPr>
        <w:pStyle w:val="a8"/>
        <w:jc w:val="center"/>
        <w:rPr>
          <w:sz w:val="20"/>
        </w:rPr>
      </w:pPr>
      <w:r w:rsidRPr="00734476">
        <w:rPr>
          <w:sz w:val="20"/>
        </w:rPr>
        <w:t xml:space="preserve">Figure </w:t>
      </w:r>
      <w:r w:rsidR="00691026">
        <w:rPr>
          <w:sz w:val="20"/>
        </w:rPr>
        <w:t>6</w:t>
      </w:r>
      <w:r w:rsidR="00691026" w:rsidRPr="00734476">
        <w:rPr>
          <w:sz w:val="20"/>
        </w:rPr>
        <w:t xml:space="preserve"> </w:t>
      </w:r>
      <w:r w:rsidRPr="00CC1625">
        <w:rPr>
          <w:sz w:val="20"/>
        </w:rPr>
        <w:t xml:space="preserve">The performance of </w:t>
      </w:r>
      <w:proofErr w:type="spellStart"/>
      <w:r w:rsidRPr="00CC1625">
        <w:rPr>
          <w:sz w:val="20"/>
        </w:rPr>
        <w:t>AoD</w:t>
      </w:r>
      <w:proofErr w:type="spellEnd"/>
      <w:r w:rsidRPr="00CC1625">
        <w:rPr>
          <w:sz w:val="20"/>
        </w:rPr>
        <w:t xml:space="preserve"> enhancements with </w:t>
      </w:r>
      <w:r>
        <w:rPr>
          <w:rFonts w:hint="eastAsia"/>
          <w:sz w:val="20"/>
        </w:rPr>
        <w:t>strongest</w:t>
      </w:r>
      <w:r>
        <w:rPr>
          <w:sz w:val="20"/>
        </w:rPr>
        <w:t xml:space="preserve"> </w:t>
      </w:r>
      <w:r w:rsidRPr="00CC1625">
        <w:rPr>
          <w:sz w:val="20"/>
        </w:rPr>
        <w:t>DL</w:t>
      </w:r>
      <w:r>
        <w:rPr>
          <w:sz w:val="20"/>
        </w:rPr>
        <w:t xml:space="preserve"> </w:t>
      </w:r>
      <w:r w:rsidRPr="00CC1625">
        <w:rPr>
          <w:sz w:val="20"/>
        </w:rPr>
        <w:t>PRS</w:t>
      </w:r>
      <w:r>
        <w:rPr>
          <w:rFonts w:hint="eastAsia"/>
          <w:sz w:val="20"/>
        </w:rPr>
        <w:t>-</w:t>
      </w:r>
      <w:r w:rsidRPr="00CC1625">
        <w:rPr>
          <w:sz w:val="20"/>
        </w:rPr>
        <w:t xml:space="preserve">RSRP and </w:t>
      </w:r>
      <w:r>
        <w:rPr>
          <w:sz w:val="20"/>
        </w:rPr>
        <w:t>adjacent</w:t>
      </w:r>
      <w:r w:rsidRPr="00CC1625">
        <w:rPr>
          <w:sz w:val="20"/>
        </w:rPr>
        <w:t xml:space="preserve"> beam information</w:t>
      </w:r>
    </w:p>
    <w:p w14:paraId="3D40212F" w14:textId="5CEA8ED3" w:rsidR="004D0F78" w:rsidRDefault="004D0F78" w:rsidP="004D0F78">
      <w:pPr>
        <w:spacing w:after="120" w:line="260" w:lineRule="exact"/>
        <w:jc w:val="both"/>
        <w:rPr>
          <w:sz w:val="20"/>
          <w:szCs w:val="20"/>
        </w:rPr>
      </w:pPr>
      <w:r>
        <w:rPr>
          <w:sz w:val="20"/>
          <w:szCs w:val="20"/>
        </w:rPr>
        <w:t xml:space="preserve">Besides, </w:t>
      </w:r>
      <w:proofErr w:type="spellStart"/>
      <w:r>
        <w:rPr>
          <w:sz w:val="20"/>
          <w:szCs w:val="20"/>
        </w:rPr>
        <w:t>AoD</w:t>
      </w:r>
      <w:proofErr w:type="spellEnd"/>
      <w:r>
        <w:rPr>
          <w:sz w:val="20"/>
          <w:szCs w:val="20"/>
        </w:rPr>
        <w:t xml:space="preserve"> e</w:t>
      </w:r>
      <w:r w:rsidRPr="00021166">
        <w:rPr>
          <w:sz w:val="20"/>
          <w:szCs w:val="20"/>
        </w:rPr>
        <w:t>n</w:t>
      </w:r>
      <w:r>
        <w:rPr>
          <w:sz w:val="20"/>
          <w:szCs w:val="20"/>
        </w:rPr>
        <w:t xml:space="preserve">hancement with the strongest beams and adjacent beams are shown in </w:t>
      </w:r>
      <w:r w:rsidR="00836D1F">
        <w:rPr>
          <w:sz w:val="20"/>
          <w:szCs w:val="20"/>
        </w:rPr>
        <w:t xml:space="preserve">the </w:t>
      </w:r>
      <w:r w:rsidRPr="0098282E">
        <w:rPr>
          <w:rFonts w:eastAsiaTheme="minorEastAsia"/>
          <w:sz w:val="20"/>
          <w:szCs w:val="20"/>
        </w:rPr>
        <w:t xml:space="preserve">previous </w:t>
      </w:r>
      <w:r>
        <w:rPr>
          <w:rFonts w:eastAsiaTheme="minorEastAsia"/>
          <w:sz w:val="20"/>
          <w:szCs w:val="20"/>
        </w:rPr>
        <w:t>contribution</w:t>
      </w:r>
      <w:r w:rsidRPr="006C565C">
        <w:rPr>
          <w:rFonts w:eastAsiaTheme="minorEastAsia"/>
          <w:sz w:val="20"/>
          <w:szCs w:val="20"/>
        </w:rPr>
        <w:t xml:space="preserve"> </w:t>
      </w:r>
      <w:r w:rsidRPr="008A2613">
        <w:rPr>
          <w:rFonts w:eastAsiaTheme="minorEastAsia"/>
          <w:sz w:val="20"/>
          <w:szCs w:val="20"/>
        </w:rPr>
        <w:t>[</w:t>
      </w:r>
      <w:r w:rsidR="00CA6BFA" w:rsidRPr="008A2613">
        <w:rPr>
          <w:rFonts w:eastAsiaTheme="minorEastAsia"/>
          <w:sz w:val="20"/>
          <w:szCs w:val="20"/>
        </w:rPr>
        <w:t>5</w:t>
      </w:r>
      <w:r w:rsidRPr="008A2613">
        <w:rPr>
          <w:rFonts w:eastAsiaTheme="minorEastAsia"/>
          <w:sz w:val="20"/>
          <w:szCs w:val="20"/>
        </w:rPr>
        <w:t>]</w:t>
      </w:r>
      <w:r w:rsidRPr="008A2613">
        <w:rPr>
          <w:sz w:val="20"/>
          <w:szCs w:val="20"/>
        </w:rPr>
        <w:t xml:space="preserve">. For </w:t>
      </w:r>
      <w:proofErr w:type="spellStart"/>
      <w:r w:rsidRPr="008A2613">
        <w:rPr>
          <w:sz w:val="20"/>
          <w:szCs w:val="20"/>
        </w:rPr>
        <w:t>AoD</w:t>
      </w:r>
      <w:proofErr w:type="spellEnd"/>
      <w:r w:rsidRPr="008A2613">
        <w:rPr>
          <w:sz w:val="20"/>
          <w:szCs w:val="20"/>
        </w:rPr>
        <w:t xml:space="preserve"> enhancement with the strongest beams, the performance of the 8 strongest PRS resources is significantly better than the 3 strongest PRS resources.</w:t>
      </w:r>
      <w:r>
        <w:rPr>
          <w:sz w:val="20"/>
          <w:szCs w:val="20"/>
        </w:rPr>
        <w:t xml:space="preserve"> However, for </w:t>
      </w:r>
      <w:proofErr w:type="spellStart"/>
      <w:r>
        <w:rPr>
          <w:sz w:val="20"/>
          <w:szCs w:val="20"/>
        </w:rPr>
        <w:t>AoD</w:t>
      </w:r>
      <w:proofErr w:type="spellEnd"/>
      <w:r>
        <w:rPr>
          <w:sz w:val="20"/>
          <w:szCs w:val="20"/>
        </w:rPr>
        <w:t xml:space="preserve"> enhancement with adjacent beams, there is no difference with the 3 adjacent PRS </w:t>
      </w:r>
      <w:r w:rsidRPr="00F74BFF">
        <w:rPr>
          <w:rFonts w:hint="eastAsia"/>
          <w:sz w:val="20"/>
          <w:szCs w:val="20"/>
        </w:rPr>
        <w:t>resources</w:t>
      </w:r>
      <w:r>
        <w:rPr>
          <w:sz w:val="20"/>
          <w:szCs w:val="20"/>
        </w:rPr>
        <w:t xml:space="preserve"> or with the 8 adjacent PRS </w:t>
      </w:r>
      <w:r w:rsidRPr="00F74BFF">
        <w:rPr>
          <w:rFonts w:hint="eastAsia"/>
          <w:sz w:val="20"/>
          <w:szCs w:val="20"/>
        </w:rPr>
        <w:t>resources</w:t>
      </w:r>
      <w:r>
        <w:rPr>
          <w:sz w:val="20"/>
          <w:szCs w:val="20"/>
        </w:rPr>
        <w:t xml:space="preserve">, even in </w:t>
      </w:r>
      <w:r w:rsidR="00AA051B">
        <w:rPr>
          <w:sz w:val="20"/>
          <w:szCs w:val="20"/>
        </w:rPr>
        <w:t xml:space="preserve">the </w:t>
      </w:r>
      <w:r>
        <w:rPr>
          <w:sz w:val="20"/>
          <w:szCs w:val="20"/>
        </w:rPr>
        <w:t xml:space="preserve">DL PRS-RSRP case, the 3 adjacent PRS </w:t>
      </w:r>
      <w:r w:rsidRPr="00F74BFF">
        <w:rPr>
          <w:rFonts w:hint="eastAsia"/>
          <w:sz w:val="20"/>
          <w:szCs w:val="20"/>
        </w:rPr>
        <w:t>resources</w:t>
      </w:r>
      <w:r>
        <w:rPr>
          <w:sz w:val="20"/>
          <w:szCs w:val="20"/>
        </w:rPr>
        <w:t xml:space="preserve"> performance is better than 8 adjacent PRS </w:t>
      </w:r>
      <w:r w:rsidRPr="00F74BFF">
        <w:rPr>
          <w:rFonts w:hint="eastAsia"/>
          <w:sz w:val="20"/>
          <w:szCs w:val="20"/>
        </w:rPr>
        <w:t>resources</w:t>
      </w:r>
      <w:r>
        <w:rPr>
          <w:sz w:val="20"/>
          <w:szCs w:val="20"/>
        </w:rPr>
        <w:t xml:space="preserve">. </w:t>
      </w:r>
    </w:p>
    <w:p w14:paraId="6045EFD9" w14:textId="77777777" w:rsidR="004D0F78" w:rsidRPr="00021166" w:rsidRDefault="004D0F78" w:rsidP="004D0F78">
      <w:pPr>
        <w:pStyle w:val="a0"/>
        <w:numPr>
          <w:ilvl w:val="0"/>
          <w:numId w:val="11"/>
        </w:numPr>
        <w:spacing w:line="260" w:lineRule="exact"/>
      </w:pPr>
    </w:p>
    <w:p w14:paraId="760F479F" w14:textId="57963B6F" w:rsidR="004D0F78" w:rsidRPr="00E83495" w:rsidRDefault="00603BEC" w:rsidP="004D0F78">
      <w:pPr>
        <w:pStyle w:val="a0"/>
        <w:numPr>
          <w:ilvl w:val="0"/>
          <w:numId w:val="36"/>
        </w:numPr>
        <w:spacing w:line="260" w:lineRule="exact"/>
        <w:rPr>
          <w:rFonts w:eastAsiaTheme="minorEastAsia"/>
          <w:b/>
          <w:i/>
          <w:sz w:val="20"/>
          <w:szCs w:val="20"/>
        </w:rPr>
      </w:pPr>
      <w:r>
        <w:rPr>
          <w:rFonts w:eastAsiaTheme="minorEastAsia"/>
          <w:b/>
          <w:i/>
          <w:sz w:val="20"/>
          <w:szCs w:val="20"/>
        </w:rPr>
        <w:t>T</w:t>
      </w:r>
      <w:r>
        <w:rPr>
          <w:rFonts w:eastAsiaTheme="minorEastAsia" w:hint="eastAsia"/>
          <w:b/>
          <w:i/>
          <w:sz w:val="20"/>
          <w:szCs w:val="20"/>
        </w:rPr>
        <w:t>he</w:t>
      </w:r>
      <w:r>
        <w:rPr>
          <w:rFonts w:eastAsiaTheme="minorEastAsia"/>
          <w:b/>
          <w:i/>
          <w:sz w:val="20"/>
          <w:szCs w:val="20"/>
        </w:rPr>
        <w:t xml:space="preserve"> </w:t>
      </w:r>
      <w:r>
        <w:rPr>
          <w:rFonts w:eastAsiaTheme="minorEastAsia" w:hint="eastAsia"/>
          <w:b/>
          <w:i/>
          <w:sz w:val="20"/>
          <w:szCs w:val="20"/>
        </w:rPr>
        <w:t>performance</w:t>
      </w:r>
      <w:r>
        <w:rPr>
          <w:rFonts w:eastAsiaTheme="minorEastAsia"/>
          <w:b/>
          <w:i/>
          <w:sz w:val="20"/>
          <w:szCs w:val="20"/>
        </w:rPr>
        <w:t xml:space="preserve"> </w:t>
      </w:r>
      <w:r>
        <w:rPr>
          <w:rFonts w:eastAsiaTheme="minorEastAsia" w:hint="eastAsia"/>
          <w:b/>
          <w:i/>
          <w:sz w:val="20"/>
          <w:szCs w:val="20"/>
        </w:rPr>
        <w:t>of</w:t>
      </w:r>
      <w:r>
        <w:rPr>
          <w:rFonts w:eastAsiaTheme="minorEastAsia"/>
          <w:b/>
          <w:i/>
          <w:sz w:val="20"/>
          <w:szCs w:val="20"/>
        </w:rPr>
        <w:t xml:space="preserve"> </w:t>
      </w:r>
      <w:proofErr w:type="spellStart"/>
      <w:r w:rsidR="004D0F78" w:rsidRPr="00F308F7">
        <w:rPr>
          <w:rFonts w:eastAsiaTheme="minorEastAsia"/>
          <w:b/>
          <w:i/>
          <w:sz w:val="20"/>
          <w:szCs w:val="20"/>
        </w:rPr>
        <w:t>AoD</w:t>
      </w:r>
      <w:proofErr w:type="spellEnd"/>
      <w:r w:rsidR="004D0F78" w:rsidRPr="00F308F7">
        <w:rPr>
          <w:rFonts w:eastAsiaTheme="minorEastAsia"/>
          <w:b/>
          <w:i/>
          <w:sz w:val="20"/>
          <w:szCs w:val="20"/>
        </w:rPr>
        <w:t xml:space="preserve"> enhancement with the</w:t>
      </w:r>
      <w:r>
        <w:rPr>
          <w:rFonts w:eastAsiaTheme="minorEastAsia"/>
          <w:b/>
          <w:i/>
          <w:sz w:val="20"/>
          <w:szCs w:val="20"/>
        </w:rPr>
        <w:t xml:space="preserve"> 3</w:t>
      </w:r>
      <w:r w:rsidR="004D0F78" w:rsidRPr="00F308F7">
        <w:rPr>
          <w:rFonts w:eastAsiaTheme="minorEastAsia"/>
          <w:b/>
          <w:i/>
          <w:sz w:val="20"/>
          <w:szCs w:val="20"/>
        </w:rPr>
        <w:t xml:space="preserve"> adjacent beams</w:t>
      </w:r>
      <w:r>
        <w:rPr>
          <w:rFonts w:eastAsiaTheme="minorEastAsia"/>
          <w:b/>
          <w:i/>
          <w:sz w:val="20"/>
          <w:szCs w:val="20"/>
        </w:rPr>
        <w:t xml:space="preserve"> </w:t>
      </w:r>
      <w:r>
        <w:rPr>
          <w:rFonts w:eastAsiaTheme="minorEastAsia" w:hint="eastAsia"/>
          <w:b/>
          <w:i/>
          <w:sz w:val="20"/>
          <w:szCs w:val="20"/>
        </w:rPr>
        <w:t>is</w:t>
      </w:r>
      <w:r>
        <w:rPr>
          <w:rFonts w:eastAsiaTheme="minorEastAsia"/>
          <w:b/>
          <w:i/>
          <w:sz w:val="20"/>
          <w:szCs w:val="20"/>
        </w:rPr>
        <w:t xml:space="preserve"> </w:t>
      </w:r>
      <w:r>
        <w:rPr>
          <w:rFonts w:eastAsiaTheme="minorEastAsia" w:hint="eastAsia"/>
          <w:b/>
          <w:i/>
          <w:sz w:val="20"/>
          <w:szCs w:val="20"/>
        </w:rPr>
        <w:t>better</w:t>
      </w:r>
      <w:r>
        <w:rPr>
          <w:rFonts w:eastAsiaTheme="minorEastAsia"/>
          <w:b/>
          <w:i/>
          <w:sz w:val="20"/>
          <w:szCs w:val="20"/>
        </w:rPr>
        <w:t xml:space="preserve"> </w:t>
      </w:r>
      <w:r>
        <w:rPr>
          <w:rFonts w:eastAsiaTheme="minorEastAsia" w:hint="eastAsia"/>
          <w:b/>
          <w:i/>
          <w:sz w:val="20"/>
          <w:szCs w:val="20"/>
        </w:rPr>
        <w:t>than</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w:t>
      </w:r>
      <w:r>
        <w:rPr>
          <w:rFonts w:eastAsiaTheme="minorEastAsia"/>
          <w:b/>
          <w:i/>
          <w:sz w:val="20"/>
          <w:szCs w:val="20"/>
        </w:rPr>
        <w:t xml:space="preserve">8 </w:t>
      </w:r>
      <w:r w:rsidRPr="00F308F7">
        <w:rPr>
          <w:rFonts w:eastAsiaTheme="minorEastAsia"/>
          <w:b/>
          <w:i/>
          <w:sz w:val="20"/>
          <w:szCs w:val="20"/>
        </w:rPr>
        <w:t>strongest beams</w:t>
      </w:r>
    </w:p>
    <w:p w14:paraId="2B087776" w14:textId="04335BD6" w:rsidR="0098282E" w:rsidRPr="00396469" w:rsidRDefault="0098282E" w:rsidP="00396469">
      <w:pPr>
        <w:pStyle w:val="20"/>
      </w:pPr>
      <w:r w:rsidRPr="00396469">
        <w:t>The detailed signaling of PRS resource selection</w:t>
      </w:r>
    </w:p>
    <w:tbl>
      <w:tblPr>
        <w:tblStyle w:val="af2"/>
        <w:tblW w:w="0" w:type="auto"/>
        <w:tblLook w:val="04A0" w:firstRow="1" w:lastRow="0" w:firstColumn="1" w:lastColumn="0" w:noHBand="0" w:noVBand="1"/>
      </w:tblPr>
      <w:tblGrid>
        <w:gridCol w:w="9060"/>
      </w:tblGrid>
      <w:tr w:rsidR="001A2C52" w14:paraId="5EE0D175" w14:textId="77777777" w:rsidTr="001A2C52">
        <w:tc>
          <w:tcPr>
            <w:tcW w:w="9060" w:type="dxa"/>
          </w:tcPr>
          <w:p w14:paraId="71D0593B" w14:textId="77777777" w:rsidR="001A2C52" w:rsidRPr="00396469" w:rsidRDefault="001A2C52" w:rsidP="001A2C52">
            <w:pPr>
              <w:rPr>
                <w:sz w:val="20"/>
                <w:szCs w:val="20"/>
              </w:rPr>
            </w:pPr>
            <w:r w:rsidRPr="00396469">
              <w:rPr>
                <w:sz w:val="20"/>
                <w:szCs w:val="20"/>
                <w:highlight w:val="green"/>
              </w:rPr>
              <w:t>Agreement:</w:t>
            </w:r>
          </w:p>
          <w:p w14:paraId="60FC2391" w14:textId="77777777" w:rsidR="001A2C52" w:rsidRPr="00396469" w:rsidRDefault="001A2C52" w:rsidP="001A2C52">
            <w:pPr>
              <w:rPr>
                <w:sz w:val="20"/>
                <w:szCs w:val="20"/>
              </w:rPr>
            </w:pPr>
            <w:r w:rsidRPr="00396469">
              <w:rPr>
                <w:sz w:val="20"/>
                <w:szCs w:val="20"/>
              </w:rPr>
              <w:t>For UE-assisted DL-AOD positioning method, select one or more of the following to enhance the signaling to the UE for the purpose of PRS resource(s) measurement and reporting:</w:t>
            </w:r>
          </w:p>
          <w:p w14:paraId="43ED6AAF" w14:textId="77777777" w:rsidR="001A2C52" w:rsidRPr="00396469" w:rsidRDefault="001A2C52" w:rsidP="001A2C52">
            <w:pPr>
              <w:widowControl w:val="0"/>
              <w:numPr>
                <w:ilvl w:val="0"/>
                <w:numId w:val="45"/>
              </w:numPr>
              <w:jc w:val="both"/>
              <w:rPr>
                <w:color w:val="000000" w:themeColor="text1"/>
                <w:sz w:val="20"/>
                <w:szCs w:val="20"/>
              </w:rPr>
            </w:pPr>
            <w:r w:rsidRPr="00396469">
              <w:rPr>
                <w:color w:val="000000" w:themeColor="text1"/>
                <w:sz w:val="20"/>
                <w:szCs w:val="20"/>
              </w:rPr>
              <w:t>Option 1: the LMF explicitly identify adjacent beams in the assistance data (AD)</w:t>
            </w:r>
          </w:p>
          <w:p w14:paraId="0622A2D4" w14:textId="77777777" w:rsidR="001A2C52" w:rsidRPr="00396469" w:rsidRDefault="001A2C52" w:rsidP="001A2C52">
            <w:pPr>
              <w:widowControl w:val="0"/>
              <w:numPr>
                <w:ilvl w:val="0"/>
                <w:numId w:val="45"/>
              </w:numPr>
              <w:jc w:val="both"/>
              <w:rPr>
                <w:sz w:val="20"/>
                <w:szCs w:val="20"/>
              </w:rPr>
            </w:pPr>
            <w:r w:rsidRPr="00396469">
              <w:rPr>
                <w:sz w:val="20"/>
                <w:szCs w:val="20"/>
              </w:rPr>
              <w:t xml:space="preserve">Option 2: the LMF send the beam information in the AD with an order of priority of PRS resources.  </w:t>
            </w:r>
          </w:p>
          <w:p w14:paraId="79CD5E07" w14:textId="77777777" w:rsidR="001A2C52" w:rsidRPr="008A2613" w:rsidRDefault="001A2C52" w:rsidP="001A2C52">
            <w:pPr>
              <w:widowControl w:val="0"/>
              <w:numPr>
                <w:ilvl w:val="0"/>
                <w:numId w:val="45"/>
              </w:numPr>
              <w:jc w:val="both"/>
              <w:rPr>
                <w:sz w:val="20"/>
                <w:szCs w:val="20"/>
              </w:rPr>
            </w:pPr>
            <w:r w:rsidRPr="008A2613">
              <w:rPr>
                <w:sz w:val="20"/>
                <w:szCs w:val="20"/>
              </w:rPr>
              <w:t xml:space="preserve">Option 3: the LMF includes boresight direction information for each PRS resource in the assistance data. </w:t>
            </w:r>
          </w:p>
          <w:p w14:paraId="569D2987" w14:textId="77777777" w:rsidR="001A2C52" w:rsidRPr="008A2613" w:rsidRDefault="001A2C52" w:rsidP="001A2C52">
            <w:pPr>
              <w:widowControl w:val="0"/>
              <w:numPr>
                <w:ilvl w:val="0"/>
                <w:numId w:val="45"/>
              </w:numPr>
              <w:jc w:val="both"/>
              <w:rPr>
                <w:sz w:val="20"/>
                <w:szCs w:val="20"/>
              </w:rPr>
            </w:pPr>
            <w:r w:rsidRPr="008A2613">
              <w:rPr>
                <w:sz w:val="20"/>
                <w:szCs w:val="20"/>
              </w:rPr>
              <w:t>Option 4: the LMF send the beam information in the AD with indicated subset of PRS resources.</w:t>
            </w:r>
          </w:p>
          <w:p w14:paraId="664F0AF7" w14:textId="77777777" w:rsidR="001A2C52" w:rsidRPr="008A2613" w:rsidRDefault="001A2C52" w:rsidP="001A2C52">
            <w:pPr>
              <w:widowControl w:val="0"/>
              <w:numPr>
                <w:ilvl w:val="0"/>
                <w:numId w:val="45"/>
              </w:numPr>
              <w:jc w:val="both"/>
              <w:rPr>
                <w:sz w:val="20"/>
                <w:szCs w:val="20"/>
              </w:rPr>
            </w:pPr>
            <w:r w:rsidRPr="008A2613">
              <w:rPr>
                <w:sz w:val="20"/>
                <w:szCs w:val="20"/>
              </w:rPr>
              <w:t>FFS: Detailed signaling and procedure</w:t>
            </w:r>
          </w:p>
          <w:p w14:paraId="5CF9312F" w14:textId="6FC8537A" w:rsidR="001A2C52" w:rsidRPr="001A2C52" w:rsidRDefault="001A2C52" w:rsidP="00396469">
            <w:pPr>
              <w:widowControl w:val="0"/>
              <w:numPr>
                <w:ilvl w:val="0"/>
                <w:numId w:val="45"/>
              </w:numPr>
              <w:jc w:val="both"/>
              <w:rPr>
                <w:rFonts w:eastAsiaTheme="minorEastAsia"/>
                <w:b/>
                <w:bCs/>
                <w:u w:val="single"/>
              </w:rPr>
            </w:pPr>
            <w:r w:rsidRPr="00396469">
              <w:rPr>
                <w:sz w:val="20"/>
                <w:szCs w:val="20"/>
              </w:rPr>
              <w:t xml:space="preserve">FFS: How to define adjacent beams  </w:t>
            </w:r>
          </w:p>
        </w:tc>
      </w:tr>
    </w:tbl>
    <w:p w14:paraId="1816A256" w14:textId="65684D2F" w:rsidR="001A4246" w:rsidRPr="00904DD3" w:rsidRDefault="001A4246" w:rsidP="001A4246">
      <w:pPr>
        <w:pStyle w:val="a0"/>
        <w:spacing w:line="260" w:lineRule="exact"/>
        <w:rPr>
          <w:sz w:val="20"/>
          <w:szCs w:val="20"/>
        </w:rPr>
      </w:pPr>
      <w:r>
        <w:rPr>
          <w:sz w:val="20"/>
          <w:szCs w:val="20"/>
        </w:rPr>
        <w:t>Just like the discussion in the previous RAN1 meeting and section 3</w:t>
      </w:r>
      <w:r w:rsidRPr="00904DD3">
        <w:rPr>
          <w:rFonts w:eastAsiaTheme="minorEastAsia"/>
          <w:sz w:val="20"/>
          <w:szCs w:val="20"/>
        </w:rPr>
        <w:t>, supporting</w:t>
      </w:r>
      <w:r>
        <w:rPr>
          <w:rFonts w:eastAsiaTheme="minorEastAsia"/>
          <w:sz w:val="20"/>
          <w:szCs w:val="20"/>
        </w:rPr>
        <w:t xml:space="preserve"> option3 at least</w:t>
      </w:r>
      <w:r w:rsidRPr="00904DD3">
        <w:rPr>
          <w:rFonts w:eastAsiaTheme="minorEastAsia"/>
          <w:sz w:val="20"/>
          <w:szCs w:val="20"/>
        </w:rPr>
        <w:t xml:space="preserve"> </w:t>
      </w:r>
      <w:r>
        <w:rPr>
          <w:rFonts w:eastAsiaTheme="minorEastAsia"/>
          <w:sz w:val="20"/>
          <w:szCs w:val="20"/>
        </w:rPr>
        <w:t>that providing</w:t>
      </w:r>
      <w:r w:rsidRPr="00904DD3">
        <w:rPr>
          <w:rFonts w:eastAsiaTheme="minorEastAsia"/>
          <w:sz w:val="20"/>
          <w:szCs w:val="20"/>
        </w:rPr>
        <w:t xml:space="preserve"> the </w:t>
      </w:r>
      <w:r w:rsidRPr="00396469">
        <w:rPr>
          <w:rFonts w:eastAsiaTheme="minorEastAsia"/>
          <w:sz w:val="20"/>
          <w:szCs w:val="20"/>
        </w:rPr>
        <w:t xml:space="preserve">boresight angle of each PRS resource in the assistance data for UE-A method. It is noted that </w:t>
      </w:r>
      <w:r>
        <w:rPr>
          <w:sz w:val="20"/>
          <w:szCs w:val="20"/>
        </w:rPr>
        <w:t xml:space="preserve">the assistance information has been supported in UE-B </w:t>
      </w:r>
      <w:proofErr w:type="spellStart"/>
      <w:r>
        <w:rPr>
          <w:sz w:val="20"/>
          <w:szCs w:val="20"/>
        </w:rPr>
        <w:t>AoD</w:t>
      </w:r>
      <w:proofErr w:type="spellEnd"/>
      <w:r>
        <w:rPr>
          <w:sz w:val="20"/>
          <w:szCs w:val="20"/>
        </w:rPr>
        <w:t>, in this case, we only need to extend it to the UE-A method.</w:t>
      </w:r>
    </w:p>
    <w:p w14:paraId="375E71D8" w14:textId="77777777" w:rsidR="001A4246" w:rsidRDefault="001A4246" w:rsidP="00396469">
      <w:pPr>
        <w:pStyle w:val="a0"/>
        <w:numPr>
          <w:ilvl w:val="0"/>
          <w:numId w:val="13"/>
        </w:numPr>
        <w:spacing w:line="260" w:lineRule="exact"/>
        <w:rPr>
          <w:rFonts w:eastAsiaTheme="minorEastAsia"/>
          <w:sz w:val="20"/>
          <w:szCs w:val="20"/>
        </w:rPr>
      </w:pPr>
    </w:p>
    <w:p w14:paraId="3D423294" w14:textId="24ED46C4" w:rsidR="001A4246" w:rsidRPr="0098282E" w:rsidRDefault="001A4246" w:rsidP="001A4246">
      <w:pPr>
        <w:pStyle w:val="a0"/>
        <w:numPr>
          <w:ilvl w:val="0"/>
          <w:numId w:val="36"/>
        </w:numPr>
        <w:spacing w:line="260" w:lineRule="exact"/>
        <w:rPr>
          <w:rFonts w:eastAsiaTheme="minorEastAsia"/>
          <w:b/>
          <w:i/>
          <w:sz w:val="20"/>
          <w:szCs w:val="20"/>
        </w:rPr>
      </w:pPr>
      <w:r w:rsidRPr="0098282E">
        <w:rPr>
          <w:rFonts w:eastAsiaTheme="minorEastAsia"/>
          <w:b/>
          <w:i/>
          <w:sz w:val="20"/>
          <w:szCs w:val="20"/>
        </w:rPr>
        <w:t>Support</w:t>
      </w:r>
      <w:r>
        <w:rPr>
          <w:rFonts w:eastAsiaTheme="minorEastAsia"/>
          <w:b/>
          <w:i/>
          <w:sz w:val="20"/>
          <w:szCs w:val="20"/>
        </w:rPr>
        <w:t xml:space="preserve"> option 3 at least</w:t>
      </w:r>
      <w:r w:rsidRPr="0098282E">
        <w:rPr>
          <w:rFonts w:eastAsiaTheme="minorEastAsia"/>
          <w:b/>
          <w:i/>
          <w:sz w:val="20"/>
          <w:szCs w:val="20"/>
        </w:rPr>
        <w:t xml:space="preserve"> t</w:t>
      </w:r>
      <w:r>
        <w:rPr>
          <w:rFonts w:eastAsiaTheme="minorEastAsia"/>
          <w:b/>
          <w:i/>
          <w:sz w:val="20"/>
          <w:szCs w:val="20"/>
        </w:rPr>
        <w:t>hat</w:t>
      </w:r>
      <w:r w:rsidRPr="0098282E">
        <w:rPr>
          <w:rFonts w:eastAsiaTheme="minorEastAsia"/>
          <w:b/>
          <w:i/>
          <w:sz w:val="20"/>
          <w:szCs w:val="20"/>
        </w:rPr>
        <w:t xml:space="preserve"> provid</w:t>
      </w:r>
      <w:r>
        <w:rPr>
          <w:rFonts w:eastAsiaTheme="minorEastAsia"/>
          <w:b/>
          <w:i/>
          <w:sz w:val="20"/>
          <w:szCs w:val="20"/>
        </w:rPr>
        <w:t>ing</w:t>
      </w:r>
      <w:r w:rsidRPr="0098282E">
        <w:rPr>
          <w:rFonts w:eastAsiaTheme="minorEastAsia"/>
          <w:b/>
          <w:i/>
          <w:sz w:val="20"/>
          <w:szCs w:val="20"/>
        </w:rPr>
        <w:t xml:space="preserve"> the boresight direction of PRS resource to UE for UE-A DL-</w:t>
      </w:r>
      <w:proofErr w:type="spellStart"/>
      <w:r w:rsidRPr="0098282E">
        <w:rPr>
          <w:rFonts w:eastAsiaTheme="minorEastAsia"/>
          <w:b/>
          <w:i/>
          <w:sz w:val="20"/>
          <w:szCs w:val="20"/>
        </w:rPr>
        <w:t>AoD</w:t>
      </w:r>
      <w:proofErr w:type="spellEnd"/>
      <w:r w:rsidRPr="00FC03CA">
        <w:rPr>
          <w:rFonts w:eastAsiaTheme="minorEastAsia" w:hint="eastAsia"/>
          <w:b/>
          <w:i/>
          <w:sz w:val="20"/>
          <w:szCs w:val="20"/>
        </w:rPr>
        <w:t>.</w:t>
      </w:r>
    </w:p>
    <w:tbl>
      <w:tblPr>
        <w:tblStyle w:val="af2"/>
        <w:tblW w:w="0" w:type="auto"/>
        <w:tblLook w:val="04A0" w:firstRow="1" w:lastRow="0" w:firstColumn="1" w:lastColumn="0" w:noHBand="0" w:noVBand="1"/>
      </w:tblPr>
      <w:tblGrid>
        <w:gridCol w:w="9060"/>
      </w:tblGrid>
      <w:tr w:rsidR="001A4246" w14:paraId="1C38A019" w14:textId="77777777" w:rsidTr="001A4246">
        <w:tc>
          <w:tcPr>
            <w:tcW w:w="9060" w:type="dxa"/>
          </w:tcPr>
          <w:p w14:paraId="4362AB95" w14:textId="6E6B9F3A" w:rsidR="001A4246" w:rsidRPr="00396469" w:rsidRDefault="001A4246" w:rsidP="001A4246">
            <w:pPr>
              <w:rPr>
                <w:sz w:val="20"/>
                <w:szCs w:val="20"/>
              </w:rPr>
            </w:pPr>
            <w:bookmarkStart w:id="14" w:name="_Hlk47427229"/>
            <w:r w:rsidRPr="00396469">
              <w:rPr>
                <w:sz w:val="20"/>
                <w:szCs w:val="20"/>
                <w:highlight w:val="green"/>
              </w:rPr>
              <w:t>Agreement-RAN1#101-e:</w:t>
            </w:r>
          </w:p>
          <w:p w14:paraId="3B5D5E6D" w14:textId="77777777" w:rsidR="001A4246" w:rsidRPr="00396469" w:rsidRDefault="001A4246" w:rsidP="001A4246">
            <w:pPr>
              <w:numPr>
                <w:ilvl w:val="0"/>
                <w:numId w:val="58"/>
              </w:numPr>
              <w:autoSpaceDN w:val="0"/>
              <w:rPr>
                <w:rFonts w:eastAsia="Times New Roman"/>
                <w:sz w:val="20"/>
                <w:szCs w:val="20"/>
              </w:rPr>
            </w:pPr>
            <w:r w:rsidRPr="00396469">
              <w:rPr>
                <w:rFonts w:eastAsia="Times New Roman"/>
                <w:sz w:val="20"/>
                <w:szCs w:val="20"/>
              </w:rPr>
              <w:t xml:space="preserve">When a UE is configured in the assistance data of a positioning method with a number of PRS resources beyond its capability (FG 13-2,13-3,13-4 for </w:t>
            </w:r>
            <w:proofErr w:type="spellStart"/>
            <w:r w:rsidRPr="00396469">
              <w:rPr>
                <w:rFonts w:eastAsia="Times New Roman"/>
                <w:sz w:val="20"/>
                <w:szCs w:val="20"/>
              </w:rPr>
              <w:t>AoD</w:t>
            </w:r>
            <w:proofErr w:type="spellEnd"/>
            <w:r w:rsidRPr="00396469">
              <w:rPr>
                <w:rFonts w:eastAsia="Times New Roman"/>
                <w:sz w:val="20"/>
                <w:szCs w:val="20"/>
              </w:rPr>
              <w:t>, TDOA, MRTT respectively</w:t>
            </w:r>
            <w:proofErr w:type="gramStart"/>
            <w:r w:rsidRPr="00396469">
              <w:rPr>
                <w:rFonts w:eastAsia="Times New Roman"/>
                <w:sz w:val="20"/>
                <w:szCs w:val="20"/>
              </w:rPr>
              <w:t>),  the</w:t>
            </w:r>
            <w:proofErr w:type="gramEnd"/>
            <w:r w:rsidRPr="00396469">
              <w:rPr>
                <w:rFonts w:eastAsia="Times New Roman"/>
                <w:sz w:val="20"/>
                <w:szCs w:val="20"/>
              </w:rPr>
              <w:t xml:space="preserve"> UE assumes the DL-PRS Resources in the assistance data are sorted in a decreasing order of measurement priority. Specifically, according to the current RAN2 structure of the assistance data, the following priority is assumed:</w:t>
            </w:r>
          </w:p>
          <w:p w14:paraId="07FC59A3" w14:textId="77777777" w:rsidR="001A4246" w:rsidRPr="00396469" w:rsidRDefault="001A4246" w:rsidP="001A4246">
            <w:pPr>
              <w:numPr>
                <w:ilvl w:val="0"/>
                <w:numId w:val="59"/>
              </w:numPr>
              <w:autoSpaceDN w:val="0"/>
              <w:ind w:left="1080"/>
              <w:rPr>
                <w:rFonts w:eastAsia="Times New Roman"/>
                <w:sz w:val="20"/>
                <w:szCs w:val="20"/>
              </w:rPr>
            </w:pPr>
            <w:r w:rsidRPr="00396469">
              <w:rPr>
                <w:rFonts w:eastAsia="Times New Roman"/>
                <w:sz w:val="20"/>
                <w:szCs w:val="20"/>
                <w:highlight w:val="yellow"/>
              </w:rPr>
              <w:t>FFS: the 4 frequency layers are sorted according to priority</w:t>
            </w:r>
            <w:r w:rsidRPr="00396469">
              <w:rPr>
                <w:rFonts w:eastAsia="Times New Roman"/>
                <w:sz w:val="20"/>
                <w:szCs w:val="20"/>
              </w:rPr>
              <w:t>,</w:t>
            </w:r>
          </w:p>
          <w:p w14:paraId="7707741D" w14:textId="77777777" w:rsidR="001A4246" w:rsidRPr="00396469" w:rsidRDefault="001A4246" w:rsidP="001A4246">
            <w:pPr>
              <w:numPr>
                <w:ilvl w:val="0"/>
                <w:numId w:val="59"/>
              </w:numPr>
              <w:autoSpaceDN w:val="0"/>
              <w:ind w:left="1080"/>
              <w:rPr>
                <w:rFonts w:eastAsia="Times New Roman"/>
                <w:sz w:val="20"/>
                <w:szCs w:val="20"/>
              </w:rPr>
            </w:pPr>
            <w:r w:rsidRPr="00396469">
              <w:rPr>
                <w:rFonts w:eastAsia="Times New Roman"/>
                <w:sz w:val="20"/>
                <w:szCs w:val="20"/>
              </w:rPr>
              <w:t>The 64 TRPs per frequency layer are sorted according to priority,</w:t>
            </w:r>
          </w:p>
          <w:p w14:paraId="73FE7BB0" w14:textId="77777777" w:rsidR="001A4246" w:rsidRPr="00396469" w:rsidRDefault="001A4246" w:rsidP="001A4246">
            <w:pPr>
              <w:numPr>
                <w:ilvl w:val="0"/>
                <w:numId w:val="59"/>
              </w:numPr>
              <w:autoSpaceDN w:val="0"/>
              <w:ind w:left="1080"/>
              <w:rPr>
                <w:rFonts w:eastAsia="Times New Roman"/>
                <w:sz w:val="20"/>
                <w:szCs w:val="20"/>
              </w:rPr>
            </w:pPr>
            <w:r w:rsidRPr="00396469">
              <w:rPr>
                <w:rFonts w:eastAsia="Times New Roman"/>
                <w:sz w:val="20"/>
                <w:szCs w:val="20"/>
              </w:rPr>
              <w:t>The 2 sets per TRP of the frequency layer are sorted according to priority,</w:t>
            </w:r>
          </w:p>
          <w:p w14:paraId="04DBF239" w14:textId="77777777" w:rsidR="001A4246" w:rsidRPr="00396469" w:rsidRDefault="001A4246" w:rsidP="001A4246">
            <w:pPr>
              <w:numPr>
                <w:ilvl w:val="0"/>
                <w:numId w:val="59"/>
              </w:numPr>
              <w:autoSpaceDN w:val="0"/>
              <w:ind w:left="1080"/>
              <w:rPr>
                <w:rFonts w:eastAsia="Times New Roman"/>
                <w:sz w:val="20"/>
                <w:szCs w:val="20"/>
              </w:rPr>
            </w:pPr>
            <w:r w:rsidRPr="00396469">
              <w:rPr>
                <w:rFonts w:eastAsia="Times New Roman"/>
                <w:sz w:val="20"/>
                <w:szCs w:val="20"/>
                <w:highlight w:val="yellow"/>
              </w:rPr>
              <w:t>FFS: The 64 resources of the set per TRP per frequency layer are sorted according to priority</w:t>
            </w:r>
            <w:r w:rsidRPr="00396469">
              <w:rPr>
                <w:rFonts w:eastAsia="Times New Roman"/>
                <w:sz w:val="20"/>
                <w:szCs w:val="20"/>
              </w:rPr>
              <w:t>.</w:t>
            </w:r>
          </w:p>
          <w:p w14:paraId="04E81BC0" w14:textId="77777777" w:rsidR="001A4246" w:rsidRPr="00396469" w:rsidRDefault="001A4246" w:rsidP="001A4246">
            <w:pPr>
              <w:numPr>
                <w:ilvl w:val="0"/>
                <w:numId w:val="60"/>
              </w:numPr>
              <w:autoSpaceDN w:val="0"/>
              <w:rPr>
                <w:rFonts w:eastAsia="Times New Roman"/>
                <w:sz w:val="20"/>
                <w:szCs w:val="20"/>
              </w:rPr>
            </w:pPr>
            <w:r w:rsidRPr="00396469">
              <w:rPr>
                <w:rFonts w:eastAsia="Times New Roman"/>
                <w:sz w:val="20"/>
                <w:szCs w:val="20"/>
              </w:rPr>
              <w:t>The reference indicated by nr-DL-PRS-ReferenceInfo-r16 for each frequency layer has the highest priority at least for DL-TDOA</w:t>
            </w:r>
          </w:p>
          <w:p w14:paraId="539BAE7C" w14:textId="77777777" w:rsidR="001A4246" w:rsidRPr="00396469" w:rsidRDefault="001A4246" w:rsidP="001A4246">
            <w:pPr>
              <w:spacing w:afterLines="50" w:after="180" w:line="260" w:lineRule="exact"/>
              <w:jc w:val="both"/>
              <w:rPr>
                <w:rFonts w:eastAsiaTheme="minorEastAsia"/>
                <w:sz w:val="20"/>
                <w:szCs w:val="20"/>
              </w:rPr>
            </w:pPr>
          </w:p>
          <w:p w14:paraId="062C6F50" w14:textId="45625BD7" w:rsidR="001A4246" w:rsidRPr="00396469" w:rsidRDefault="001A4246" w:rsidP="001A4246">
            <w:pPr>
              <w:spacing w:afterLines="50" w:after="180" w:line="260" w:lineRule="exact"/>
              <w:jc w:val="both"/>
              <w:rPr>
                <w:rFonts w:eastAsiaTheme="minorEastAsia"/>
                <w:sz w:val="20"/>
                <w:szCs w:val="20"/>
              </w:rPr>
            </w:pPr>
            <w:r w:rsidRPr="00396469">
              <w:rPr>
                <w:sz w:val="20"/>
                <w:szCs w:val="20"/>
                <w:highlight w:val="green"/>
              </w:rPr>
              <w:t>Agreement-RAN1#103-e</w:t>
            </w:r>
          </w:p>
          <w:p w14:paraId="71B70E7A" w14:textId="77777777" w:rsidR="001A4246" w:rsidRPr="00396469" w:rsidRDefault="001A4246" w:rsidP="001A4246">
            <w:pPr>
              <w:rPr>
                <w:rFonts w:eastAsiaTheme="minorEastAsia"/>
                <w:color w:val="000000" w:themeColor="text1"/>
                <w:sz w:val="20"/>
                <w:szCs w:val="20"/>
              </w:rPr>
            </w:pPr>
            <w:r w:rsidRPr="00396469">
              <w:rPr>
                <w:rFonts w:eastAsiaTheme="minorEastAsia"/>
                <w:color w:val="000000" w:themeColor="text1"/>
                <w:sz w:val="20"/>
                <w:szCs w:val="20"/>
              </w:rPr>
              <w:t>UE is not expected to process DL PRS without configuration of measurement gap.</w:t>
            </w:r>
          </w:p>
          <w:p w14:paraId="16B343ED" w14:textId="77777777" w:rsidR="001A4246" w:rsidRPr="00396469" w:rsidRDefault="001A4246" w:rsidP="001A4246">
            <w:pPr>
              <w:pStyle w:val="B1"/>
              <w:ind w:left="420" w:hanging="420"/>
              <w:rPr>
                <w:rFonts w:eastAsiaTheme="minorEastAsia"/>
                <w:color w:val="000000" w:themeColor="text1"/>
                <w:sz w:val="20"/>
              </w:rPr>
            </w:pPr>
            <w:r w:rsidRPr="00396469">
              <w:rPr>
                <w:color w:val="000000" w:themeColor="text1"/>
                <w:kern w:val="2"/>
                <w:sz w:val="20"/>
                <w:lang w:eastAsia="zh-CN"/>
              </w:rPr>
              <w:t xml:space="preserve">Within a positioning frequency layer, the DL PRS resources are sorted in the decreasing order of priority for measurement to be performed by the UE, </w:t>
            </w:r>
            <w:r w:rsidRPr="00396469">
              <w:rPr>
                <w:color w:val="000000" w:themeColor="text1"/>
                <w:kern w:val="2"/>
                <w:sz w:val="20"/>
              </w:rPr>
              <w:t xml:space="preserve">with the reference indicated by </w:t>
            </w:r>
            <w:r w:rsidRPr="00396469">
              <w:rPr>
                <w:i/>
                <w:color w:val="000000" w:themeColor="text1"/>
                <w:kern w:val="2"/>
                <w:sz w:val="20"/>
                <w:lang w:eastAsia="zh-CN"/>
              </w:rPr>
              <w:t>nr-DL-PRS-</w:t>
            </w:r>
            <w:proofErr w:type="spellStart"/>
            <w:r w:rsidRPr="00396469">
              <w:rPr>
                <w:i/>
                <w:color w:val="000000" w:themeColor="text1"/>
                <w:kern w:val="2"/>
                <w:sz w:val="20"/>
                <w:lang w:eastAsia="zh-CN"/>
              </w:rPr>
              <w:t>ReferenceInfo</w:t>
            </w:r>
            <w:proofErr w:type="spellEnd"/>
            <w:r w:rsidRPr="00396469">
              <w:rPr>
                <w:i/>
                <w:color w:val="000000" w:themeColor="text1"/>
                <w:kern w:val="2"/>
                <w:sz w:val="20"/>
                <w:lang w:eastAsia="zh-CN"/>
              </w:rPr>
              <w:t xml:space="preserve"> </w:t>
            </w:r>
            <w:r w:rsidRPr="00396469">
              <w:rPr>
                <w:color w:val="000000" w:themeColor="text1"/>
                <w:kern w:val="2"/>
                <w:sz w:val="20"/>
                <w:lang w:eastAsia="zh-CN"/>
              </w:rPr>
              <w:t>being the highest priority for measurement, and the following priority is assumed:</w:t>
            </w:r>
          </w:p>
          <w:p w14:paraId="76419A42" w14:textId="77777777" w:rsidR="001A4246" w:rsidRPr="00396469" w:rsidRDefault="001A4246" w:rsidP="001A4246">
            <w:pPr>
              <w:autoSpaceDN w:val="0"/>
              <w:ind w:left="568" w:hanging="284"/>
              <w:rPr>
                <w:color w:val="000000" w:themeColor="text1"/>
                <w:sz w:val="20"/>
                <w:szCs w:val="20"/>
              </w:rPr>
            </w:pPr>
            <w:r w:rsidRPr="00396469">
              <w:rPr>
                <w:i/>
                <w:color w:val="000000" w:themeColor="text1"/>
                <w:sz w:val="20"/>
                <w:szCs w:val="20"/>
              </w:rPr>
              <w:t>-</w:t>
            </w:r>
            <w:r w:rsidRPr="00396469">
              <w:rPr>
                <w:i/>
                <w:color w:val="000000" w:themeColor="text1"/>
                <w:sz w:val="20"/>
                <w:szCs w:val="20"/>
              </w:rPr>
              <w:tab/>
            </w:r>
            <w:r w:rsidRPr="00396469">
              <w:rPr>
                <w:color w:val="000000" w:themeColor="text1"/>
                <w:sz w:val="20"/>
                <w:szCs w:val="20"/>
              </w:rPr>
              <w:t xml:space="preserve">Up to 64 </w:t>
            </w:r>
            <w:r w:rsidRPr="00396469">
              <w:rPr>
                <w:i/>
                <w:color w:val="000000" w:themeColor="text1"/>
                <w:sz w:val="20"/>
                <w:szCs w:val="20"/>
              </w:rPr>
              <w:t>dl-PRS-ID</w:t>
            </w:r>
            <w:r w:rsidRPr="00396469">
              <w:rPr>
                <w:color w:val="000000" w:themeColor="text1"/>
                <w:sz w:val="20"/>
                <w:szCs w:val="20"/>
              </w:rPr>
              <w:t>s of the frequency layer are sorted according to priority;</w:t>
            </w:r>
          </w:p>
          <w:p w14:paraId="14BFC6C1" w14:textId="1ADA2DA3" w:rsidR="001A4246" w:rsidRPr="001A4246" w:rsidRDefault="001A4246" w:rsidP="008A2613">
            <w:pPr>
              <w:autoSpaceDN w:val="0"/>
              <w:ind w:left="568" w:hanging="284"/>
              <w:rPr>
                <w:rFonts w:eastAsiaTheme="minorEastAsia"/>
              </w:rPr>
            </w:pPr>
            <w:r w:rsidRPr="00396469">
              <w:rPr>
                <w:i/>
                <w:color w:val="000000" w:themeColor="text1"/>
                <w:sz w:val="20"/>
                <w:szCs w:val="20"/>
              </w:rPr>
              <w:t>-</w:t>
            </w:r>
            <w:r w:rsidRPr="00396469">
              <w:rPr>
                <w:i/>
                <w:color w:val="000000" w:themeColor="text1"/>
                <w:sz w:val="20"/>
                <w:szCs w:val="20"/>
              </w:rPr>
              <w:tab/>
            </w:r>
            <w:r w:rsidRPr="00396469">
              <w:rPr>
                <w:color w:val="000000" w:themeColor="text1"/>
                <w:sz w:val="20"/>
                <w:szCs w:val="20"/>
              </w:rPr>
              <w:t xml:space="preserve">Up to 2 DL PRS resource sets per </w:t>
            </w:r>
            <w:r w:rsidRPr="00396469">
              <w:rPr>
                <w:i/>
                <w:color w:val="000000" w:themeColor="text1"/>
                <w:sz w:val="20"/>
                <w:szCs w:val="20"/>
              </w:rPr>
              <w:t>dl-PRS-ID</w:t>
            </w:r>
            <w:r w:rsidRPr="00396469">
              <w:rPr>
                <w:color w:val="000000" w:themeColor="text1"/>
                <w:sz w:val="20"/>
                <w:szCs w:val="20"/>
              </w:rPr>
              <w:t xml:space="preserve"> of the frequency layer are sorted according to priority.</w:t>
            </w:r>
          </w:p>
        </w:tc>
      </w:tr>
    </w:tbl>
    <w:p w14:paraId="35805A58" w14:textId="6D65E448" w:rsidR="001A4246" w:rsidRDefault="001A4246" w:rsidP="001A4246">
      <w:pPr>
        <w:spacing w:afterLines="50" w:after="180" w:line="260" w:lineRule="exact"/>
        <w:jc w:val="both"/>
        <w:rPr>
          <w:rFonts w:eastAsiaTheme="minorEastAsia"/>
        </w:rPr>
      </w:pPr>
    </w:p>
    <w:p w14:paraId="78F380AF" w14:textId="339B7401" w:rsidR="001A4246" w:rsidRDefault="001A4246" w:rsidP="001A4246">
      <w:pPr>
        <w:spacing w:after="120" w:line="260" w:lineRule="exact"/>
        <w:jc w:val="both"/>
        <w:rPr>
          <w:sz w:val="20"/>
          <w:szCs w:val="20"/>
        </w:rPr>
      </w:pPr>
      <w:r w:rsidRPr="00396469">
        <w:rPr>
          <w:sz w:val="20"/>
          <w:szCs w:val="20"/>
        </w:rPr>
        <w:t>The PRS resource priority had been discussed in Rel-16, but</w:t>
      </w:r>
      <w:r>
        <w:rPr>
          <w:sz w:val="20"/>
          <w:szCs w:val="20"/>
        </w:rPr>
        <w:t xml:space="preserve"> there is no conclusion for</w:t>
      </w:r>
      <w:r w:rsidRPr="00396469">
        <w:rPr>
          <w:sz w:val="20"/>
          <w:szCs w:val="20"/>
        </w:rPr>
        <w:t xml:space="preserve"> </w:t>
      </w:r>
      <w:r>
        <w:rPr>
          <w:sz w:val="20"/>
          <w:szCs w:val="20"/>
        </w:rPr>
        <w:t xml:space="preserve">UE implementation based and PRS resource sorted method in assistance data. That is because the priority of PRS resources is easily changed with UE movement, not like other PRS configuration information is more like static assistance information and is the same in an area. </w:t>
      </w:r>
    </w:p>
    <w:p w14:paraId="6DBE21CD" w14:textId="2CE439C9" w:rsidR="001A4246" w:rsidRDefault="001A4246" w:rsidP="001A4246">
      <w:pPr>
        <w:spacing w:after="120" w:line="260" w:lineRule="exact"/>
        <w:jc w:val="both"/>
        <w:rPr>
          <w:sz w:val="20"/>
          <w:szCs w:val="20"/>
        </w:rPr>
      </w:pPr>
      <w:r>
        <w:rPr>
          <w:rFonts w:hint="eastAsia"/>
          <w:sz w:val="20"/>
          <w:szCs w:val="20"/>
        </w:rPr>
        <w:t>B</w:t>
      </w:r>
      <w:r>
        <w:rPr>
          <w:sz w:val="20"/>
          <w:szCs w:val="20"/>
        </w:rPr>
        <w:t xml:space="preserve">ut in Rel-17, we would like to introduce expected </w:t>
      </w:r>
      <w:proofErr w:type="spellStart"/>
      <w:r>
        <w:rPr>
          <w:sz w:val="20"/>
          <w:szCs w:val="20"/>
        </w:rPr>
        <w:t>AoD</w:t>
      </w:r>
      <w:proofErr w:type="spellEnd"/>
      <w:r>
        <w:rPr>
          <w:sz w:val="20"/>
          <w:szCs w:val="20"/>
        </w:rPr>
        <w:t xml:space="preserve"> information, it can be used to indicate the subset of PRS in the expected </w:t>
      </w:r>
      <w:proofErr w:type="spellStart"/>
      <w:r>
        <w:rPr>
          <w:sz w:val="20"/>
          <w:szCs w:val="20"/>
        </w:rPr>
        <w:t>AoD</w:t>
      </w:r>
      <w:proofErr w:type="spellEnd"/>
      <w:r>
        <w:rPr>
          <w:sz w:val="20"/>
          <w:szCs w:val="20"/>
        </w:rPr>
        <w:t xml:space="preserve"> and uncertain window has high </w:t>
      </w:r>
      <w:r w:rsidRPr="00D142B7">
        <w:rPr>
          <w:sz w:val="20"/>
          <w:szCs w:val="20"/>
        </w:rPr>
        <w:t>priority</w:t>
      </w:r>
      <w:r>
        <w:rPr>
          <w:sz w:val="20"/>
          <w:szCs w:val="20"/>
        </w:rPr>
        <w:t xml:space="preserve"> and help UE to select PRS to measure.</w:t>
      </w:r>
    </w:p>
    <w:p w14:paraId="51A410C5" w14:textId="18125012" w:rsidR="001A4246" w:rsidRDefault="001A4246" w:rsidP="001A4246">
      <w:pPr>
        <w:spacing w:after="120" w:line="260" w:lineRule="exact"/>
        <w:jc w:val="both"/>
        <w:rPr>
          <w:sz w:val="20"/>
          <w:szCs w:val="20"/>
        </w:rPr>
      </w:pPr>
      <w:r w:rsidRPr="00396469">
        <w:rPr>
          <w:sz w:val="20"/>
          <w:szCs w:val="20"/>
        </w:rPr>
        <w:t xml:space="preserve">Take the example as shown in </w:t>
      </w:r>
      <w:r w:rsidR="00CE6BAA" w:rsidRPr="00396469">
        <w:rPr>
          <w:sz w:val="20"/>
          <w:szCs w:val="20"/>
        </w:rPr>
        <w:fldChar w:fldCharType="begin"/>
      </w:r>
      <w:r w:rsidR="00CE6BAA" w:rsidRPr="00396469">
        <w:rPr>
          <w:sz w:val="20"/>
          <w:szCs w:val="20"/>
        </w:rPr>
        <w:instrText xml:space="preserve"> REF _Ref46433778 \h  \* MERGEFORMAT </w:instrText>
      </w:r>
      <w:r w:rsidR="00CE6BAA" w:rsidRPr="00396469">
        <w:rPr>
          <w:sz w:val="20"/>
          <w:szCs w:val="20"/>
        </w:rPr>
      </w:r>
      <w:r w:rsidR="00CE6BAA" w:rsidRPr="00396469">
        <w:rPr>
          <w:sz w:val="20"/>
          <w:szCs w:val="20"/>
        </w:rPr>
        <w:fldChar w:fldCharType="separate"/>
      </w:r>
      <w:r w:rsidR="00CE6BAA" w:rsidRPr="00396469">
        <w:rPr>
          <w:sz w:val="20"/>
          <w:szCs w:val="20"/>
        </w:rPr>
        <w:t xml:space="preserve">Figure </w:t>
      </w:r>
      <w:r w:rsidR="00CE6BAA">
        <w:rPr>
          <w:sz w:val="20"/>
          <w:szCs w:val="20"/>
        </w:rPr>
        <w:t>7</w:t>
      </w:r>
      <w:r w:rsidR="00CE6BAA" w:rsidRPr="00396469">
        <w:rPr>
          <w:sz w:val="20"/>
          <w:szCs w:val="20"/>
        </w:rPr>
        <w:fldChar w:fldCharType="end"/>
      </w:r>
      <w:r w:rsidRPr="00396469">
        <w:rPr>
          <w:sz w:val="20"/>
          <w:szCs w:val="20"/>
        </w:rPr>
        <w:t xml:space="preserve">, </w:t>
      </w:r>
      <w:r>
        <w:rPr>
          <w:sz w:val="20"/>
          <w:szCs w:val="20"/>
        </w:rPr>
        <w:t xml:space="preserve">with expected </w:t>
      </w:r>
      <w:proofErr w:type="spellStart"/>
      <w:r>
        <w:rPr>
          <w:sz w:val="20"/>
          <w:szCs w:val="20"/>
        </w:rPr>
        <w:t>AoD</w:t>
      </w:r>
      <w:proofErr w:type="spellEnd"/>
      <w:r>
        <w:rPr>
          <w:sz w:val="20"/>
          <w:szCs w:val="20"/>
        </w:rPr>
        <w:t xml:space="preserve"> and </w:t>
      </w:r>
      <w:r w:rsidRPr="00396469">
        <w:rPr>
          <w:sz w:val="20"/>
          <w:szCs w:val="20"/>
        </w:rPr>
        <w:t>boresight direction information for each PRS resource</w:t>
      </w:r>
      <w:r>
        <w:rPr>
          <w:sz w:val="20"/>
          <w:szCs w:val="20"/>
        </w:rPr>
        <w:t xml:space="preserve"> information,</w:t>
      </w:r>
      <w:r w:rsidRPr="001A4246">
        <w:rPr>
          <w:sz w:val="20"/>
          <w:szCs w:val="20"/>
        </w:rPr>
        <w:t xml:space="preserve"> </w:t>
      </w:r>
      <w:r w:rsidRPr="00396469">
        <w:rPr>
          <w:sz w:val="20"/>
          <w:szCs w:val="20"/>
        </w:rPr>
        <w:t>a UE can only measure TRP2</w:t>
      </w:r>
      <w:r>
        <w:rPr>
          <w:sz w:val="20"/>
          <w:szCs w:val="20"/>
        </w:rPr>
        <w:t xml:space="preserve"> after it has measured the subset of PRS resource within the expected window</w:t>
      </w:r>
      <w:r w:rsidRPr="00D142B7">
        <w:rPr>
          <w:sz w:val="20"/>
          <w:szCs w:val="20"/>
        </w:rPr>
        <w:t xml:space="preserve"> (i.e., beams color-filled)</w:t>
      </w:r>
      <w:r w:rsidRPr="00396469">
        <w:rPr>
          <w:sz w:val="20"/>
          <w:szCs w:val="20"/>
        </w:rPr>
        <w:t xml:space="preserve"> </w:t>
      </w:r>
      <w:r>
        <w:rPr>
          <w:sz w:val="20"/>
          <w:szCs w:val="20"/>
        </w:rPr>
        <w:t xml:space="preserve">instead of </w:t>
      </w:r>
      <w:r w:rsidRPr="00396469">
        <w:rPr>
          <w:sz w:val="20"/>
          <w:szCs w:val="20"/>
        </w:rPr>
        <w:t xml:space="preserve">after it has measured all the beams of TRP1. It is </w:t>
      </w:r>
      <w:r>
        <w:rPr>
          <w:sz w:val="20"/>
          <w:szCs w:val="20"/>
        </w:rPr>
        <w:t>intuitive</w:t>
      </w:r>
      <w:r w:rsidRPr="00396469">
        <w:rPr>
          <w:sz w:val="20"/>
          <w:szCs w:val="20"/>
        </w:rPr>
        <w:t xml:space="preserve"> that those beams of TRP1 toward the target UE (i.e., beams</w:t>
      </w:r>
      <w:r>
        <w:rPr>
          <w:sz w:val="20"/>
          <w:szCs w:val="20"/>
        </w:rPr>
        <w:t xml:space="preserve"> within the expected window</w:t>
      </w:r>
      <w:r w:rsidRPr="00396469">
        <w:rPr>
          <w:sz w:val="20"/>
          <w:szCs w:val="20"/>
        </w:rPr>
        <w:t xml:space="preserve"> </w:t>
      </w:r>
      <w:r>
        <w:rPr>
          <w:sz w:val="20"/>
          <w:szCs w:val="20"/>
        </w:rPr>
        <w:t xml:space="preserve">in </w:t>
      </w:r>
      <w:r w:rsidRPr="00396469">
        <w:rPr>
          <w:sz w:val="20"/>
          <w:szCs w:val="20"/>
        </w:rPr>
        <w:t>color-filled) have a higher priority than those beams</w:t>
      </w:r>
      <w:r>
        <w:rPr>
          <w:sz w:val="20"/>
          <w:szCs w:val="20"/>
        </w:rPr>
        <w:t xml:space="preserve"> not</w:t>
      </w:r>
      <w:r w:rsidRPr="00396469">
        <w:rPr>
          <w:sz w:val="20"/>
          <w:szCs w:val="20"/>
        </w:rPr>
        <w:t xml:space="preserve"> toward the target UE in TRP</w:t>
      </w:r>
      <w:r>
        <w:rPr>
          <w:sz w:val="20"/>
          <w:szCs w:val="20"/>
        </w:rPr>
        <w:t>1</w:t>
      </w:r>
      <w:r w:rsidRPr="00396469">
        <w:rPr>
          <w:sz w:val="20"/>
          <w:szCs w:val="20"/>
        </w:rPr>
        <w:t xml:space="preserve"> (i.e., beams </w:t>
      </w:r>
      <w:r>
        <w:rPr>
          <w:sz w:val="20"/>
          <w:szCs w:val="20"/>
        </w:rPr>
        <w:t>outside the expected window</w:t>
      </w:r>
      <w:r w:rsidRPr="00396469">
        <w:rPr>
          <w:sz w:val="20"/>
          <w:szCs w:val="20"/>
        </w:rPr>
        <w:t xml:space="preserve">). It is desirable to choose a part of PRS resources to measure for device efficiency and capability. </w:t>
      </w:r>
    </w:p>
    <w:p w14:paraId="47B78E67" w14:textId="1196744B" w:rsidR="001A4246" w:rsidRPr="00396469" w:rsidRDefault="001A4246" w:rsidP="00396469">
      <w:pPr>
        <w:spacing w:after="120" w:line="260" w:lineRule="exact"/>
        <w:jc w:val="both"/>
        <w:rPr>
          <w:sz w:val="20"/>
          <w:szCs w:val="20"/>
        </w:rPr>
      </w:pPr>
      <w:r w:rsidRPr="00396469">
        <w:rPr>
          <w:sz w:val="20"/>
          <w:szCs w:val="20"/>
        </w:rPr>
        <w:t xml:space="preserve">On the other hand, </w:t>
      </w:r>
      <w:r w:rsidR="00CE6BAA">
        <w:rPr>
          <w:sz w:val="20"/>
          <w:szCs w:val="20"/>
        </w:rPr>
        <w:t xml:space="preserve">as shown in </w:t>
      </w:r>
      <w:r>
        <w:rPr>
          <w:sz w:val="20"/>
          <w:szCs w:val="20"/>
        </w:rPr>
        <w:t>the evaluation in se</w:t>
      </w:r>
      <w:r w:rsidR="00EB6B87">
        <w:rPr>
          <w:sz w:val="20"/>
          <w:szCs w:val="20"/>
        </w:rPr>
        <w:t xml:space="preserve">ction 4.1, </w:t>
      </w:r>
      <w:r w:rsidR="00C14521">
        <w:rPr>
          <w:sz w:val="20"/>
          <w:szCs w:val="20"/>
        </w:rPr>
        <w:t>r</w:t>
      </w:r>
      <w:r>
        <w:rPr>
          <w:sz w:val="20"/>
          <w:szCs w:val="20"/>
        </w:rPr>
        <w:t xml:space="preserve">eporting and selecting </w:t>
      </w:r>
      <w:r w:rsidRPr="00396469">
        <w:rPr>
          <w:sz w:val="20"/>
          <w:szCs w:val="20"/>
        </w:rPr>
        <w:t xml:space="preserve">the </w:t>
      </w:r>
      <w:r>
        <w:rPr>
          <w:sz w:val="20"/>
          <w:szCs w:val="20"/>
        </w:rPr>
        <w:t>measurement result of a subset of PRS resources within the expected window</w:t>
      </w:r>
      <w:r w:rsidRPr="00D142B7">
        <w:rPr>
          <w:sz w:val="20"/>
          <w:szCs w:val="20"/>
        </w:rPr>
        <w:t xml:space="preserve"> </w:t>
      </w:r>
      <w:r>
        <w:rPr>
          <w:sz w:val="20"/>
          <w:szCs w:val="20"/>
        </w:rPr>
        <w:t xml:space="preserve">has the better performance in </w:t>
      </w:r>
      <w:proofErr w:type="spellStart"/>
      <w:r>
        <w:rPr>
          <w:sz w:val="20"/>
          <w:szCs w:val="20"/>
        </w:rPr>
        <w:t>AoD</w:t>
      </w:r>
      <w:proofErr w:type="spellEnd"/>
      <w:r>
        <w:rPr>
          <w:sz w:val="20"/>
          <w:szCs w:val="20"/>
        </w:rPr>
        <w:t xml:space="preserve"> method</w:t>
      </w:r>
      <w:r w:rsidR="00C14521">
        <w:rPr>
          <w:sz w:val="20"/>
          <w:szCs w:val="20"/>
        </w:rPr>
        <w:t xml:space="preserve">, especially in case with </w:t>
      </w:r>
      <w:r w:rsidRPr="00396469">
        <w:rPr>
          <w:sz w:val="20"/>
          <w:szCs w:val="20"/>
        </w:rPr>
        <w:t xml:space="preserve">a large number of DL PRS resources and limited UE capability. In general, we think the LMF can </w:t>
      </w:r>
      <w:r w:rsidR="00C14521">
        <w:rPr>
          <w:sz w:val="20"/>
          <w:szCs w:val="20"/>
        </w:rPr>
        <w:t>implicit</w:t>
      </w:r>
      <w:r w:rsidR="00B14F5D">
        <w:rPr>
          <w:sz w:val="20"/>
          <w:szCs w:val="20"/>
        </w:rPr>
        <w:t>ly indicate</w:t>
      </w:r>
      <w:r w:rsidRPr="00396469">
        <w:rPr>
          <w:sz w:val="20"/>
          <w:szCs w:val="20"/>
        </w:rPr>
        <w:t xml:space="preserve"> </w:t>
      </w:r>
      <w:r w:rsidR="00C14521">
        <w:rPr>
          <w:sz w:val="20"/>
          <w:szCs w:val="20"/>
        </w:rPr>
        <w:t>to UE</w:t>
      </w:r>
      <w:r w:rsidR="00C14521" w:rsidRPr="001A4246">
        <w:rPr>
          <w:sz w:val="20"/>
          <w:szCs w:val="20"/>
        </w:rPr>
        <w:t xml:space="preserve"> </w:t>
      </w:r>
      <w:r w:rsidR="00C14521">
        <w:rPr>
          <w:sz w:val="20"/>
          <w:szCs w:val="20"/>
        </w:rPr>
        <w:t xml:space="preserve">that </w:t>
      </w:r>
      <w:r w:rsidRPr="00396469">
        <w:rPr>
          <w:sz w:val="20"/>
          <w:szCs w:val="20"/>
        </w:rPr>
        <w:t>some PRS resources</w:t>
      </w:r>
      <w:r w:rsidR="00C14521">
        <w:rPr>
          <w:sz w:val="20"/>
          <w:szCs w:val="20"/>
        </w:rPr>
        <w:t xml:space="preserve"> within</w:t>
      </w:r>
      <w:r w:rsidR="00C14521" w:rsidRPr="00C14521">
        <w:rPr>
          <w:sz w:val="20"/>
          <w:szCs w:val="20"/>
        </w:rPr>
        <w:t xml:space="preserve"> </w:t>
      </w:r>
      <w:r w:rsidR="00C14521">
        <w:rPr>
          <w:sz w:val="20"/>
          <w:szCs w:val="20"/>
        </w:rPr>
        <w:t xml:space="preserve">expected </w:t>
      </w:r>
      <w:proofErr w:type="spellStart"/>
      <w:r w:rsidR="00C14521">
        <w:rPr>
          <w:sz w:val="20"/>
          <w:szCs w:val="20"/>
        </w:rPr>
        <w:t>AoD</w:t>
      </w:r>
      <w:proofErr w:type="spellEnd"/>
      <w:r w:rsidR="00C14521">
        <w:rPr>
          <w:sz w:val="20"/>
          <w:szCs w:val="20"/>
        </w:rPr>
        <w:t xml:space="preserve"> information</w:t>
      </w:r>
      <w:r w:rsidRPr="00396469">
        <w:rPr>
          <w:sz w:val="20"/>
          <w:szCs w:val="20"/>
        </w:rPr>
        <w:t xml:space="preserve"> </w:t>
      </w:r>
      <w:r w:rsidR="00C14521">
        <w:rPr>
          <w:sz w:val="20"/>
          <w:szCs w:val="20"/>
        </w:rPr>
        <w:t>is</w:t>
      </w:r>
      <w:r w:rsidRPr="00396469">
        <w:rPr>
          <w:sz w:val="20"/>
          <w:szCs w:val="20"/>
        </w:rPr>
        <w:t xml:space="preserve"> </w:t>
      </w:r>
      <w:r w:rsidR="00C14521">
        <w:rPr>
          <w:sz w:val="20"/>
          <w:szCs w:val="20"/>
        </w:rPr>
        <w:t xml:space="preserve">a </w:t>
      </w:r>
      <w:r w:rsidRPr="00396469">
        <w:rPr>
          <w:sz w:val="20"/>
          <w:szCs w:val="20"/>
        </w:rPr>
        <w:t>high priority.</w:t>
      </w:r>
    </w:p>
    <w:p w14:paraId="1E244417" w14:textId="30251B40" w:rsidR="001A4246" w:rsidRDefault="001A4246" w:rsidP="001A4246">
      <w:pPr>
        <w:pStyle w:val="a0"/>
        <w:jc w:val="center"/>
      </w:pPr>
      <w:r>
        <w:object w:dxaOrig="9240" w:dyaOrig="4440" w14:anchorId="1C645F2D">
          <v:shape id="_x0000_i1028" type="#_x0000_t75" style="width:294pt;height:141.75pt" o:ole="">
            <v:imagedata r:id="rId20" o:title=""/>
          </v:shape>
          <o:OLEObject Type="Embed" ProgID="Visio.Drawing.15" ShapeID="_x0000_i1028" DrawAspect="Content" ObjectID="_1689770214" r:id="rId21"/>
        </w:object>
      </w:r>
    </w:p>
    <w:p w14:paraId="7054D6C2" w14:textId="6DA4F55B" w:rsidR="001A4246" w:rsidRPr="00396469" w:rsidRDefault="001A4246" w:rsidP="00396469">
      <w:pPr>
        <w:pStyle w:val="a8"/>
        <w:jc w:val="center"/>
        <w:rPr>
          <w:sz w:val="20"/>
        </w:rPr>
      </w:pPr>
      <w:r w:rsidRPr="00396469">
        <w:rPr>
          <w:sz w:val="20"/>
        </w:rPr>
        <w:t xml:space="preserve">Figure </w:t>
      </w:r>
      <w:r w:rsidR="00CE6BAA">
        <w:rPr>
          <w:sz w:val="20"/>
        </w:rPr>
        <w:t>7</w:t>
      </w:r>
      <w:r w:rsidRPr="00396469">
        <w:rPr>
          <w:sz w:val="20"/>
        </w:rPr>
        <w:t xml:space="preserve"> The DL PRS Resource </w:t>
      </w:r>
      <w:r w:rsidR="009219B1" w:rsidRPr="00396469">
        <w:rPr>
          <w:color w:val="000000" w:themeColor="text1"/>
          <w:kern w:val="2"/>
          <w:sz w:val="20"/>
        </w:rPr>
        <w:t xml:space="preserve">priority </w:t>
      </w:r>
      <w:r w:rsidRPr="00396469">
        <w:rPr>
          <w:sz w:val="20"/>
        </w:rPr>
        <w:t xml:space="preserve">with </w:t>
      </w:r>
      <w:r w:rsidR="009219B1">
        <w:rPr>
          <w:rFonts w:hint="eastAsia"/>
          <w:sz w:val="20"/>
        </w:rPr>
        <w:t>expect</w:t>
      </w:r>
      <w:r w:rsidR="009219B1">
        <w:rPr>
          <w:sz w:val="20"/>
        </w:rPr>
        <w:t xml:space="preserve"> </w:t>
      </w:r>
      <w:proofErr w:type="spellStart"/>
      <w:r w:rsidR="009219B1">
        <w:rPr>
          <w:sz w:val="20"/>
        </w:rPr>
        <w:t>A</w:t>
      </w:r>
      <w:r w:rsidR="009219B1">
        <w:rPr>
          <w:rFonts w:hint="eastAsia"/>
          <w:sz w:val="20"/>
        </w:rPr>
        <w:t>o</w:t>
      </w:r>
      <w:r w:rsidR="009219B1">
        <w:rPr>
          <w:sz w:val="20"/>
        </w:rPr>
        <w:t>D</w:t>
      </w:r>
      <w:proofErr w:type="spellEnd"/>
    </w:p>
    <w:p w14:paraId="147BB4BA" w14:textId="3443BEFF" w:rsidR="00C14521" w:rsidRPr="00396469" w:rsidRDefault="00C14521" w:rsidP="00396469">
      <w:pPr>
        <w:spacing w:after="120" w:line="260" w:lineRule="exact"/>
        <w:jc w:val="both"/>
        <w:rPr>
          <w:sz w:val="20"/>
          <w:szCs w:val="20"/>
        </w:rPr>
      </w:pPr>
      <w:r w:rsidRPr="00396469">
        <w:rPr>
          <w:sz w:val="20"/>
          <w:szCs w:val="20"/>
        </w:rPr>
        <w:t>So, we propose</w:t>
      </w:r>
    </w:p>
    <w:p w14:paraId="7E6507C7" w14:textId="77777777" w:rsidR="00C14521" w:rsidRDefault="00C14521" w:rsidP="00396469">
      <w:pPr>
        <w:pStyle w:val="a0"/>
        <w:numPr>
          <w:ilvl w:val="0"/>
          <w:numId w:val="13"/>
        </w:numPr>
        <w:spacing w:line="260" w:lineRule="exact"/>
        <w:rPr>
          <w:rFonts w:eastAsiaTheme="minorEastAsia"/>
          <w:sz w:val="20"/>
          <w:szCs w:val="20"/>
        </w:rPr>
      </w:pPr>
    </w:p>
    <w:p w14:paraId="256F033B" w14:textId="774EF879" w:rsidR="00C14521" w:rsidRPr="00396469" w:rsidRDefault="00C14521" w:rsidP="00396469">
      <w:pPr>
        <w:pStyle w:val="a0"/>
        <w:numPr>
          <w:ilvl w:val="0"/>
          <w:numId w:val="36"/>
        </w:numPr>
        <w:spacing w:line="260" w:lineRule="exact"/>
        <w:rPr>
          <w:rFonts w:eastAsiaTheme="minorEastAsia"/>
          <w:b/>
          <w:i/>
          <w:sz w:val="20"/>
          <w:szCs w:val="20"/>
        </w:rPr>
      </w:pPr>
      <w:r w:rsidRPr="0098282E">
        <w:rPr>
          <w:rFonts w:eastAsiaTheme="minorEastAsia"/>
          <w:b/>
          <w:i/>
          <w:sz w:val="20"/>
          <w:szCs w:val="20"/>
        </w:rPr>
        <w:t>Support</w:t>
      </w:r>
      <w:r>
        <w:rPr>
          <w:rFonts w:eastAsiaTheme="minorEastAsia"/>
          <w:b/>
          <w:i/>
          <w:sz w:val="20"/>
          <w:szCs w:val="20"/>
        </w:rPr>
        <w:t xml:space="preserve"> option 4 at least</w:t>
      </w:r>
      <w:r w:rsidRPr="0098282E">
        <w:rPr>
          <w:rFonts w:eastAsiaTheme="minorEastAsia"/>
          <w:b/>
          <w:i/>
          <w:sz w:val="20"/>
          <w:szCs w:val="20"/>
        </w:rPr>
        <w:t xml:space="preserve"> t</w:t>
      </w:r>
      <w:r>
        <w:rPr>
          <w:rFonts w:eastAsiaTheme="minorEastAsia"/>
          <w:b/>
          <w:i/>
          <w:sz w:val="20"/>
          <w:szCs w:val="20"/>
        </w:rPr>
        <w:t>hat</w:t>
      </w:r>
      <w:r w:rsidRPr="0098282E">
        <w:rPr>
          <w:rFonts w:eastAsiaTheme="minorEastAsia"/>
          <w:b/>
          <w:i/>
          <w:sz w:val="20"/>
          <w:szCs w:val="20"/>
        </w:rPr>
        <w:t xml:space="preserve"> provid</w:t>
      </w:r>
      <w:r>
        <w:rPr>
          <w:rFonts w:eastAsiaTheme="minorEastAsia"/>
          <w:b/>
          <w:i/>
          <w:sz w:val="20"/>
          <w:szCs w:val="20"/>
        </w:rPr>
        <w:t>ing</w:t>
      </w:r>
      <w:r w:rsidRPr="00396469">
        <w:rPr>
          <w:rFonts w:eastAsiaTheme="minorEastAsia"/>
          <w:b/>
          <w:i/>
          <w:sz w:val="20"/>
          <w:szCs w:val="20"/>
        </w:rPr>
        <w:t xml:space="preserve"> expected </w:t>
      </w:r>
      <w:proofErr w:type="spellStart"/>
      <w:r w:rsidRPr="00396469">
        <w:rPr>
          <w:rFonts w:eastAsiaTheme="minorEastAsia"/>
          <w:b/>
          <w:i/>
          <w:sz w:val="20"/>
          <w:szCs w:val="20"/>
        </w:rPr>
        <w:t>AoD</w:t>
      </w:r>
      <w:proofErr w:type="spellEnd"/>
      <w:r w:rsidRPr="00396469">
        <w:rPr>
          <w:rFonts w:eastAsiaTheme="minorEastAsia"/>
          <w:b/>
          <w:i/>
          <w:sz w:val="20"/>
          <w:szCs w:val="20"/>
        </w:rPr>
        <w:t xml:space="preserve"> information </w:t>
      </w:r>
      <w:r>
        <w:rPr>
          <w:rFonts w:eastAsiaTheme="minorEastAsia"/>
          <w:b/>
          <w:i/>
          <w:sz w:val="20"/>
          <w:szCs w:val="20"/>
        </w:rPr>
        <w:t>to</w:t>
      </w:r>
      <w:r w:rsidRPr="00396469">
        <w:rPr>
          <w:rFonts w:eastAsiaTheme="minorEastAsia"/>
          <w:b/>
          <w:i/>
          <w:sz w:val="20"/>
          <w:szCs w:val="20"/>
        </w:rPr>
        <w:t xml:space="preserve"> indicate</w:t>
      </w:r>
      <w:r>
        <w:rPr>
          <w:rFonts w:eastAsiaTheme="minorEastAsia"/>
          <w:b/>
          <w:i/>
          <w:sz w:val="20"/>
          <w:szCs w:val="20"/>
        </w:rPr>
        <w:t xml:space="preserve"> that</w:t>
      </w:r>
      <w:r w:rsidRPr="00396469">
        <w:rPr>
          <w:rFonts w:eastAsiaTheme="minorEastAsia"/>
          <w:b/>
          <w:i/>
          <w:sz w:val="20"/>
          <w:szCs w:val="20"/>
        </w:rPr>
        <w:t xml:space="preserve"> subset of PRS resources</w:t>
      </w:r>
      <w:r>
        <w:rPr>
          <w:rFonts w:eastAsiaTheme="minorEastAsia"/>
          <w:b/>
          <w:i/>
          <w:sz w:val="20"/>
          <w:szCs w:val="20"/>
        </w:rPr>
        <w:t xml:space="preserve"> within it is </w:t>
      </w:r>
      <w:r w:rsidR="00CF1D5A">
        <w:rPr>
          <w:rFonts w:eastAsiaTheme="minorEastAsia"/>
          <w:b/>
          <w:i/>
          <w:sz w:val="20"/>
          <w:szCs w:val="20"/>
        </w:rPr>
        <w:t xml:space="preserve">a </w:t>
      </w:r>
      <w:r>
        <w:rPr>
          <w:rFonts w:eastAsiaTheme="minorEastAsia"/>
          <w:b/>
          <w:i/>
          <w:sz w:val="20"/>
          <w:szCs w:val="20"/>
        </w:rPr>
        <w:t>high priority</w:t>
      </w:r>
      <w:r w:rsidRPr="00396469">
        <w:rPr>
          <w:rFonts w:eastAsiaTheme="minorEastAsia"/>
          <w:b/>
          <w:i/>
          <w:sz w:val="20"/>
          <w:szCs w:val="20"/>
        </w:rPr>
        <w:t xml:space="preserve"> to be measured and reporting.</w:t>
      </w:r>
    </w:p>
    <w:p w14:paraId="6CA992A2" w14:textId="38153D46" w:rsidR="001A4246" w:rsidRDefault="00C14521" w:rsidP="001A4246">
      <w:pPr>
        <w:spacing w:after="120" w:line="260" w:lineRule="exact"/>
        <w:jc w:val="both"/>
        <w:rPr>
          <w:sz w:val="20"/>
          <w:szCs w:val="20"/>
        </w:rPr>
      </w:pPr>
      <w:r>
        <w:rPr>
          <w:sz w:val="20"/>
          <w:szCs w:val="20"/>
        </w:rPr>
        <w:t>In addition, considering UE capability and the requirement,</w:t>
      </w:r>
      <w:r w:rsidRPr="00396469">
        <w:rPr>
          <w:sz w:val="20"/>
          <w:szCs w:val="20"/>
        </w:rPr>
        <w:t xml:space="preserve"> DL-</w:t>
      </w:r>
      <w:proofErr w:type="spellStart"/>
      <w:r w:rsidRPr="00396469">
        <w:rPr>
          <w:sz w:val="20"/>
          <w:szCs w:val="20"/>
        </w:rPr>
        <w:t>AoD</w:t>
      </w:r>
      <w:proofErr w:type="spellEnd"/>
      <w:r w:rsidRPr="00396469">
        <w:rPr>
          <w:sz w:val="20"/>
          <w:szCs w:val="20"/>
        </w:rPr>
        <w:t xml:space="preserve"> measurement and reporting with the subset of PRS resources can be requested when the requirement of latency and power consumption is tight.</w:t>
      </w:r>
      <w:r w:rsidR="001A4246">
        <w:rPr>
          <w:sz w:val="20"/>
          <w:szCs w:val="20"/>
        </w:rPr>
        <w:t xml:space="preserve"> So, we propose</w:t>
      </w:r>
    </w:p>
    <w:p w14:paraId="406B3B7A" w14:textId="77777777" w:rsidR="001A4246" w:rsidRDefault="001A4246" w:rsidP="00396469">
      <w:pPr>
        <w:pStyle w:val="a0"/>
        <w:numPr>
          <w:ilvl w:val="0"/>
          <w:numId w:val="13"/>
        </w:numPr>
        <w:spacing w:line="260" w:lineRule="exact"/>
        <w:rPr>
          <w:rFonts w:eastAsiaTheme="minorEastAsia"/>
          <w:sz w:val="20"/>
          <w:szCs w:val="20"/>
        </w:rPr>
      </w:pPr>
    </w:p>
    <w:p w14:paraId="30167E4F" w14:textId="69A0F451" w:rsidR="00FC1525" w:rsidRPr="008A2613" w:rsidRDefault="001A4246" w:rsidP="0054038B">
      <w:pPr>
        <w:pStyle w:val="a0"/>
        <w:numPr>
          <w:ilvl w:val="0"/>
          <w:numId w:val="36"/>
        </w:numPr>
        <w:spacing w:afterLines="50" w:after="180" w:line="260" w:lineRule="exact"/>
      </w:pPr>
      <w:r w:rsidRPr="008A2613">
        <w:rPr>
          <w:rFonts w:eastAsiaTheme="minorEastAsia"/>
          <w:b/>
          <w:i/>
          <w:sz w:val="20"/>
          <w:szCs w:val="20"/>
        </w:rPr>
        <w:t>DL-</w:t>
      </w:r>
      <w:proofErr w:type="spellStart"/>
      <w:r w:rsidRPr="008A2613">
        <w:rPr>
          <w:rFonts w:eastAsiaTheme="minorEastAsia"/>
          <w:b/>
          <w:i/>
          <w:sz w:val="20"/>
          <w:szCs w:val="20"/>
        </w:rPr>
        <w:t>AoD</w:t>
      </w:r>
      <w:proofErr w:type="spellEnd"/>
      <w:r w:rsidRPr="008A2613">
        <w:rPr>
          <w:rFonts w:eastAsiaTheme="minorEastAsia"/>
          <w:b/>
          <w:i/>
          <w:sz w:val="20"/>
          <w:szCs w:val="20"/>
        </w:rPr>
        <w:t xml:space="preserve"> measurement</w:t>
      </w:r>
      <w:r w:rsidR="00C14521" w:rsidRPr="008A2613">
        <w:rPr>
          <w:rFonts w:eastAsiaTheme="minorEastAsia"/>
          <w:b/>
          <w:i/>
          <w:sz w:val="20"/>
          <w:szCs w:val="20"/>
        </w:rPr>
        <w:t xml:space="preserve"> and reporting</w:t>
      </w:r>
      <w:r w:rsidRPr="008A2613">
        <w:rPr>
          <w:rFonts w:eastAsiaTheme="minorEastAsia"/>
          <w:b/>
          <w:i/>
          <w:sz w:val="20"/>
          <w:szCs w:val="20"/>
        </w:rPr>
        <w:t xml:space="preserve"> with the </w:t>
      </w:r>
      <w:r w:rsidR="00C14521" w:rsidRPr="008A2613">
        <w:rPr>
          <w:rFonts w:eastAsiaTheme="minorEastAsia"/>
          <w:b/>
          <w:i/>
          <w:sz w:val="20"/>
          <w:szCs w:val="20"/>
        </w:rPr>
        <w:t>subset of PRS resources</w:t>
      </w:r>
      <w:r w:rsidRPr="008A2613">
        <w:rPr>
          <w:rFonts w:eastAsiaTheme="minorEastAsia"/>
          <w:b/>
          <w:i/>
          <w:sz w:val="20"/>
          <w:szCs w:val="20"/>
        </w:rPr>
        <w:t xml:space="preserve"> can be requested when the requirement of latency and power consumption is tight.</w:t>
      </w:r>
      <w:bookmarkStart w:id="15" w:name="_Hlk68278782"/>
      <w:bookmarkEnd w:id="14"/>
    </w:p>
    <w:bookmarkEnd w:id="15"/>
    <w:p w14:paraId="56BA5B27" w14:textId="472F4A92" w:rsidR="00305F56" w:rsidRDefault="00585A0C" w:rsidP="00EA778C">
      <w:pPr>
        <w:pStyle w:val="1"/>
      </w:pPr>
      <w:r>
        <w:lastRenderedPageBreak/>
        <w:t>P</w:t>
      </w:r>
      <w:r w:rsidR="0087633F">
        <w:t>oten</w:t>
      </w:r>
      <w:r>
        <w:t xml:space="preserve">tial enhancement for </w:t>
      </w:r>
      <w:proofErr w:type="spellStart"/>
      <w:r>
        <w:t>Ao</w:t>
      </w:r>
      <w:r w:rsidR="00306341" w:rsidRPr="00EA778C">
        <w:t>D</w:t>
      </w:r>
      <w:proofErr w:type="spellEnd"/>
    </w:p>
    <w:p w14:paraId="34DB8289" w14:textId="69D2C32E" w:rsidR="00A646F1" w:rsidRDefault="001C62D3" w:rsidP="00B97E56">
      <w:pPr>
        <w:spacing w:after="120" w:line="260" w:lineRule="exact"/>
        <w:jc w:val="both"/>
        <w:rPr>
          <w:color w:val="000000" w:themeColor="text1"/>
          <w:sz w:val="20"/>
          <w:szCs w:val="20"/>
        </w:rPr>
      </w:pPr>
      <w:r w:rsidRPr="000D4E32">
        <w:rPr>
          <w:rFonts w:eastAsiaTheme="minorEastAsia"/>
          <w:sz w:val="20"/>
          <w:szCs w:val="20"/>
        </w:rPr>
        <w:t>In RAN</w:t>
      </w:r>
      <w:r>
        <w:rPr>
          <w:rFonts w:eastAsiaTheme="minorEastAsia"/>
          <w:sz w:val="20"/>
          <w:szCs w:val="20"/>
        </w:rPr>
        <w:t>1</w:t>
      </w:r>
      <w:r w:rsidRPr="000D4E32">
        <w:rPr>
          <w:rFonts w:eastAsiaTheme="minorEastAsia"/>
          <w:sz w:val="20"/>
          <w:szCs w:val="20"/>
        </w:rPr>
        <w:t>#</w:t>
      </w:r>
      <w:r>
        <w:rPr>
          <w:rFonts w:eastAsiaTheme="minorEastAsia"/>
          <w:sz w:val="20"/>
          <w:szCs w:val="20"/>
        </w:rPr>
        <w:t>104</w:t>
      </w:r>
      <w:r w:rsidR="00956430">
        <w:rPr>
          <w:rFonts w:eastAsiaTheme="minorEastAsia" w:hint="eastAsia"/>
          <w:sz w:val="20"/>
          <w:szCs w:val="20"/>
        </w:rPr>
        <w:t>b-</w:t>
      </w:r>
      <w:r w:rsidRPr="000D4E32">
        <w:rPr>
          <w:rFonts w:eastAsiaTheme="minorEastAsia"/>
          <w:sz w:val="20"/>
          <w:szCs w:val="20"/>
        </w:rPr>
        <w:t>e meeting</w:t>
      </w:r>
      <w:r w:rsidR="00521A36">
        <w:rPr>
          <w:rFonts w:eastAsiaTheme="minorEastAsia"/>
          <w:sz w:val="20"/>
          <w:szCs w:val="20"/>
        </w:rPr>
        <w:t xml:space="preserve"> [</w:t>
      </w:r>
      <w:r w:rsidR="00CA6BFA">
        <w:rPr>
          <w:rFonts w:eastAsiaTheme="minorEastAsia"/>
          <w:sz w:val="20"/>
          <w:szCs w:val="20"/>
        </w:rPr>
        <w:t>3</w:t>
      </w:r>
      <w:r w:rsidR="00521A36">
        <w:rPr>
          <w:rFonts w:eastAsiaTheme="minorEastAsia"/>
          <w:sz w:val="20"/>
          <w:szCs w:val="20"/>
        </w:rPr>
        <w:t>]</w:t>
      </w:r>
      <w:r w:rsidRPr="000D4E32">
        <w:rPr>
          <w:rFonts w:eastAsiaTheme="minorEastAsia"/>
          <w:sz w:val="20"/>
          <w:szCs w:val="20"/>
        </w:rPr>
        <w:t xml:space="preserve">, </w:t>
      </w:r>
      <w:r>
        <w:rPr>
          <w:rFonts w:eastAsiaTheme="minorEastAsia"/>
          <w:sz w:val="20"/>
          <w:szCs w:val="20"/>
        </w:rPr>
        <w:t xml:space="preserve">the following agreement </w:t>
      </w:r>
      <w:r w:rsidRPr="000D4E32">
        <w:rPr>
          <w:rFonts w:eastAsiaTheme="minorEastAsia" w:hint="eastAsia"/>
          <w:sz w:val="20"/>
          <w:szCs w:val="20"/>
        </w:rPr>
        <w:t>was</w:t>
      </w:r>
      <w:r w:rsidRPr="000D4E32">
        <w:rPr>
          <w:rFonts w:eastAsiaTheme="minorEastAsia"/>
          <w:sz w:val="20"/>
          <w:szCs w:val="20"/>
        </w:rPr>
        <w:t xml:space="preserve"> </w:t>
      </w:r>
      <w:r>
        <w:rPr>
          <w:rFonts w:eastAsiaTheme="minorEastAsia"/>
          <w:sz w:val="20"/>
          <w:szCs w:val="20"/>
        </w:rPr>
        <w:t>achieved</w:t>
      </w:r>
      <w:r w:rsidR="00FB559A">
        <w:rPr>
          <w:color w:val="000000" w:themeColor="text1"/>
          <w:sz w:val="20"/>
          <w:szCs w:val="20"/>
        </w:rPr>
        <w:t xml:space="preserve"> related</w:t>
      </w:r>
      <w:r w:rsidR="00FE399B" w:rsidRPr="00CA5457">
        <w:rPr>
          <w:sz w:val="20"/>
          <w:szCs w:val="20"/>
        </w:rPr>
        <w:t xml:space="preserve"> to enhanc</w:t>
      </w:r>
      <w:r w:rsidR="003F6F69">
        <w:rPr>
          <w:sz w:val="20"/>
          <w:szCs w:val="20"/>
        </w:rPr>
        <w:t>ing</w:t>
      </w:r>
      <w:r w:rsidR="00FE399B" w:rsidRPr="00CA5457">
        <w:rPr>
          <w:sz w:val="20"/>
          <w:szCs w:val="20"/>
        </w:rPr>
        <w:t xml:space="preserve"> the </w:t>
      </w:r>
      <w:proofErr w:type="spellStart"/>
      <w:r w:rsidR="00FE399B">
        <w:rPr>
          <w:sz w:val="20"/>
          <w:szCs w:val="20"/>
        </w:rPr>
        <w:t>A</w:t>
      </w:r>
      <w:r w:rsidR="00FE399B">
        <w:rPr>
          <w:rFonts w:hint="eastAsia"/>
          <w:sz w:val="20"/>
          <w:szCs w:val="20"/>
        </w:rPr>
        <w:t>oD</w:t>
      </w:r>
      <w:proofErr w:type="spellEnd"/>
      <w:r w:rsidR="00FE399B" w:rsidRPr="00CA5457">
        <w:rPr>
          <w:sz w:val="20"/>
          <w:szCs w:val="20"/>
        </w:rPr>
        <w:t xml:space="preserve"> measurement of the first </w:t>
      </w:r>
      <w:r w:rsidR="002A5428">
        <w:rPr>
          <w:rFonts w:hint="eastAsia"/>
          <w:sz w:val="20"/>
          <w:szCs w:val="20"/>
        </w:rPr>
        <w:t>arriving</w:t>
      </w:r>
      <w:r w:rsidR="002A5428">
        <w:rPr>
          <w:sz w:val="20"/>
          <w:szCs w:val="20"/>
        </w:rPr>
        <w:t xml:space="preserve"> </w:t>
      </w:r>
      <w:r w:rsidR="00FE399B" w:rsidRPr="00CA5457">
        <w:rPr>
          <w:sz w:val="20"/>
          <w:szCs w:val="20"/>
        </w:rPr>
        <w:t>path</w:t>
      </w:r>
      <w:r w:rsidR="00075EE6">
        <w:rPr>
          <w:sz w:val="20"/>
          <w:szCs w:val="20"/>
        </w:rPr>
        <w:t>.</w:t>
      </w:r>
      <w:r w:rsidR="00A615BE">
        <w:rPr>
          <w:color w:val="000000" w:themeColor="text1"/>
          <w:sz w:val="20"/>
          <w:szCs w:val="20"/>
        </w:rPr>
        <w:t xml:space="preserve"> </w:t>
      </w:r>
    </w:p>
    <w:tbl>
      <w:tblPr>
        <w:tblStyle w:val="af2"/>
        <w:tblW w:w="0" w:type="auto"/>
        <w:tblLook w:val="04A0" w:firstRow="1" w:lastRow="0" w:firstColumn="1" w:lastColumn="0" w:noHBand="0" w:noVBand="1"/>
      </w:tblPr>
      <w:tblGrid>
        <w:gridCol w:w="9060"/>
      </w:tblGrid>
      <w:tr w:rsidR="00FB0A84" w14:paraId="5663B4A4" w14:textId="77777777" w:rsidTr="00FB0A84">
        <w:tc>
          <w:tcPr>
            <w:tcW w:w="9060" w:type="dxa"/>
          </w:tcPr>
          <w:p w14:paraId="78F03F75" w14:textId="5CBFA7F3" w:rsidR="00FB0A84" w:rsidRPr="00A82339" w:rsidRDefault="0043522C" w:rsidP="00FB0A84">
            <w:pPr>
              <w:rPr>
                <w:sz w:val="20"/>
                <w:szCs w:val="20"/>
              </w:rPr>
            </w:pPr>
            <w:r w:rsidRPr="000D4E32">
              <w:rPr>
                <w:rFonts w:eastAsiaTheme="minorEastAsia"/>
                <w:sz w:val="20"/>
                <w:szCs w:val="20"/>
              </w:rPr>
              <w:t>RAN</w:t>
            </w:r>
            <w:r>
              <w:rPr>
                <w:rFonts w:eastAsiaTheme="minorEastAsia"/>
                <w:sz w:val="20"/>
                <w:szCs w:val="20"/>
              </w:rPr>
              <w:t>1</w:t>
            </w:r>
            <w:r w:rsidRPr="000D4E32">
              <w:rPr>
                <w:rFonts w:eastAsiaTheme="minorEastAsia"/>
                <w:sz w:val="20"/>
                <w:szCs w:val="20"/>
              </w:rPr>
              <w:t>#</w:t>
            </w:r>
            <w:r>
              <w:rPr>
                <w:rFonts w:eastAsiaTheme="minorEastAsia"/>
                <w:sz w:val="20"/>
                <w:szCs w:val="20"/>
              </w:rPr>
              <w:t>104</w:t>
            </w:r>
            <w:r>
              <w:rPr>
                <w:rFonts w:eastAsiaTheme="minorEastAsia" w:hint="eastAsia"/>
                <w:sz w:val="20"/>
                <w:szCs w:val="20"/>
              </w:rPr>
              <w:t>b-</w:t>
            </w:r>
            <w:proofErr w:type="gramStart"/>
            <w:r w:rsidRPr="000D4E32">
              <w:rPr>
                <w:rFonts w:eastAsiaTheme="minorEastAsia"/>
                <w:sz w:val="20"/>
                <w:szCs w:val="20"/>
              </w:rPr>
              <w:t>e</w:t>
            </w:r>
            <w:r w:rsidRPr="00A82339">
              <w:rPr>
                <w:sz w:val="20"/>
                <w:szCs w:val="20"/>
                <w:highlight w:val="green"/>
              </w:rPr>
              <w:t xml:space="preserve"> </w:t>
            </w:r>
            <w:r>
              <w:rPr>
                <w:sz w:val="20"/>
                <w:szCs w:val="20"/>
                <w:highlight w:val="green"/>
              </w:rPr>
              <w:t xml:space="preserve"> </w:t>
            </w:r>
            <w:r w:rsidR="00FB0A84" w:rsidRPr="00A82339">
              <w:rPr>
                <w:sz w:val="20"/>
                <w:szCs w:val="20"/>
                <w:highlight w:val="green"/>
              </w:rPr>
              <w:t>Agreement</w:t>
            </w:r>
            <w:proofErr w:type="gramEnd"/>
            <w:r w:rsidR="00FB0A84" w:rsidRPr="00A82339">
              <w:rPr>
                <w:sz w:val="20"/>
                <w:szCs w:val="20"/>
                <w:highlight w:val="green"/>
              </w:rPr>
              <w:t>:</w:t>
            </w:r>
          </w:p>
          <w:p w14:paraId="33BF6F4E" w14:textId="77777777" w:rsidR="00FB0A84" w:rsidRPr="00A82339" w:rsidRDefault="00FB0A84" w:rsidP="00233CA3">
            <w:pPr>
              <w:numPr>
                <w:ilvl w:val="0"/>
                <w:numId w:val="14"/>
              </w:numPr>
              <w:rPr>
                <w:sz w:val="20"/>
                <w:szCs w:val="20"/>
              </w:rPr>
            </w:pPr>
            <w:r w:rsidRPr="00A82339">
              <w:rPr>
                <w:sz w:val="20"/>
                <w:szCs w:val="20"/>
              </w:rPr>
              <w:t xml:space="preserve">For both UE-based and UE-assisted DL-AOD </w:t>
            </w:r>
            <w:r w:rsidRPr="00A42836">
              <w:rPr>
                <w:sz w:val="20"/>
                <w:szCs w:val="20"/>
              </w:rPr>
              <w:t>study the following enhancements that enable the UE to measure and report (for UE-assisted) information relate</w:t>
            </w:r>
            <w:r w:rsidRPr="00A82339">
              <w:rPr>
                <w:sz w:val="20"/>
                <w:szCs w:val="20"/>
              </w:rPr>
              <w:t>d to the first arriving path</w:t>
            </w:r>
          </w:p>
          <w:p w14:paraId="521DCA4B" w14:textId="77777777" w:rsidR="00FB0A84" w:rsidRPr="00A82339" w:rsidRDefault="00FB0A84" w:rsidP="00233CA3">
            <w:pPr>
              <w:numPr>
                <w:ilvl w:val="1"/>
                <w:numId w:val="14"/>
              </w:numPr>
              <w:rPr>
                <w:sz w:val="20"/>
                <w:szCs w:val="20"/>
              </w:rPr>
            </w:pPr>
            <w:r w:rsidRPr="00A82339">
              <w:rPr>
                <w:sz w:val="20"/>
                <w:szCs w:val="20"/>
              </w:rPr>
              <w:t>Option 1: Information corresponds to PRS-RSRP of the first arriving path</w:t>
            </w:r>
          </w:p>
          <w:p w14:paraId="5BE6799C" w14:textId="77777777" w:rsidR="00FB0A84" w:rsidRPr="00A82339" w:rsidRDefault="00FB0A84" w:rsidP="00233CA3">
            <w:pPr>
              <w:numPr>
                <w:ilvl w:val="1"/>
                <w:numId w:val="14"/>
              </w:numPr>
              <w:rPr>
                <w:sz w:val="20"/>
                <w:szCs w:val="20"/>
              </w:rPr>
            </w:pPr>
            <w:r w:rsidRPr="00A82339">
              <w:rPr>
                <w:sz w:val="20"/>
                <w:szCs w:val="20"/>
              </w:rPr>
              <w:t>Option 2: Information corresponds to the angle of departure of the first arriving path</w:t>
            </w:r>
          </w:p>
          <w:p w14:paraId="33D431C3" w14:textId="77777777" w:rsidR="00FB0A84" w:rsidRPr="00A82339" w:rsidRDefault="00FB0A84" w:rsidP="00233CA3">
            <w:pPr>
              <w:numPr>
                <w:ilvl w:val="1"/>
                <w:numId w:val="14"/>
              </w:numPr>
              <w:rPr>
                <w:sz w:val="20"/>
                <w:szCs w:val="20"/>
              </w:rPr>
            </w:pPr>
            <w:r w:rsidRPr="00A82339">
              <w:rPr>
                <w:sz w:val="20"/>
                <w:szCs w:val="20"/>
              </w:rPr>
              <w:t>Option 3: Information corresponds to the arrival time of the first path</w:t>
            </w:r>
          </w:p>
          <w:p w14:paraId="6E85C261" w14:textId="77777777" w:rsidR="00FB0A84" w:rsidRPr="00A82339" w:rsidRDefault="00FB0A84" w:rsidP="00233CA3">
            <w:pPr>
              <w:numPr>
                <w:ilvl w:val="1"/>
                <w:numId w:val="14"/>
              </w:numPr>
              <w:rPr>
                <w:sz w:val="20"/>
                <w:szCs w:val="20"/>
              </w:rPr>
            </w:pPr>
            <w:r w:rsidRPr="00A82339">
              <w:rPr>
                <w:sz w:val="20"/>
                <w:szCs w:val="20"/>
              </w:rPr>
              <w:t>Option 4: Information corresponds to phase of the CIR corresponding to the first arriving path</w:t>
            </w:r>
          </w:p>
          <w:p w14:paraId="1C7EFA74" w14:textId="77777777" w:rsidR="00FB0A84" w:rsidRPr="00A82339" w:rsidRDefault="00FB0A84" w:rsidP="00233CA3">
            <w:pPr>
              <w:numPr>
                <w:ilvl w:val="1"/>
                <w:numId w:val="14"/>
              </w:numPr>
              <w:rPr>
                <w:sz w:val="20"/>
                <w:szCs w:val="20"/>
              </w:rPr>
            </w:pPr>
            <w:r w:rsidRPr="00A82339">
              <w:rPr>
                <w:sz w:val="20"/>
                <w:szCs w:val="20"/>
              </w:rPr>
              <w:t>Option 5: Information corresponds to received signal value (amplitude and phase of the channel estimated from the first path which can be achieved as a combination of option 1 and option 4) of the first arriving path</w:t>
            </w:r>
          </w:p>
          <w:p w14:paraId="4E5AE751" w14:textId="77777777" w:rsidR="00FB0A84" w:rsidRPr="00A82339" w:rsidRDefault="00FB0A84" w:rsidP="00233CA3">
            <w:pPr>
              <w:numPr>
                <w:ilvl w:val="0"/>
                <w:numId w:val="14"/>
              </w:numPr>
              <w:rPr>
                <w:sz w:val="20"/>
                <w:szCs w:val="20"/>
              </w:rPr>
            </w:pPr>
            <w:r w:rsidRPr="00A82339">
              <w:rPr>
                <w:sz w:val="20"/>
                <w:szCs w:val="20"/>
              </w:rPr>
              <w:t>FFS: Reporting of additional path to the first arriving path.</w:t>
            </w:r>
          </w:p>
          <w:p w14:paraId="1068EA97" w14:textId="77777777" w:rsidR="00FB0A84" w:rsidRPr="00A82339" w:rsidRDefault="00FB0A84" w:rsidP="00233CA3">
            <w:pPr>
              <w:numPr>
                <w:ilvl w:val="0"/>
                <w:numId w:val="14"/>
              </w:numPr>
              <w:rPr>
                <w:sz w:val="20"/>
                <w:szCs w:val="20"/>
              </w:rPr>
            </w:pPr>
            <w:r w:rsidRPr="00A82339">
              <w:rPr>
                <w:sz w:val="20"/>
                <w:szCs w:val="20"/>
              </w:rPr>
              <w:t>FFS: Measurement definition details</w:t>
            </w:r>
          </w:p>
          <w:p w14:paraId="23FC665E" w14:textId="77777777" w:rsidR="00FB0A84" w:rsidRPr="00A82339" w:rsidRDefault="00FB0A84" w:rsidP="00233CA3">
            <w:pPr>
              <w:numPr>
                <w:ilvl w:val="0"/>
                <w:numId w:val="14"/>
              </w:numPr>
              <w:rPr>
                <w:sz w:val="20"/>
                <w:szCs w:val="20"/>
              </w:rPr>
            </w:pPr>
            <w:r w:rsidRPr="00A82339">
              <w:rPr>
                <w:sz w:val="20"/>
                <w:szCs w:val="20"/>
              </w:rPr>
              <w:t>FFS: additional assistance data to support these enhancements</w:t>
            </w:r>
          </w:p>
          <w:p w14:paraId="24EFF0E1" w14:textId="77777777" w:rsidR="00FB0A84" w:rsidRPr="00A82339" w:rsidRDefault="00FB0A84" w:rsidP="00233CA3">
            <w:pPr>
              <w:numPr>
                <w:ilvl w:val="0"/>
                <w:numId w:val="14"/>
              </w:numPr>
              <w:rPr>
                <w:sz w:val="20"/>
                <w:szCs w:val="20"/>
              </w:rPr>
            </w:pPr>
            <w:r w:rsidRPr="00A82339">
              <w:rPr>
                <w:sz w:val="20"/>
                <w:szCs w:val="20"/>
              </w:rPr>
              <w:t xml:space="preserve">FFS: how the “first path” is selected among PRS resources in a PRS resource set  </w:t>
            </w:r>
          </w:p>
          <w:p w14:paraId="2553DAA8" w14:textId="77777777" w:rsidR="00FB0A84" w:rsidRPr="00396469" w:rsidRDefault="00FB0A84" w:rsidP="00233CA3">
            <w:pPr>
              <w:numPr>
                <w:ilvl w:val="0"/>
                <w:numId w:val="14"/>
              </w:numPr>
              <w:rPr>
                <w:color w:val="000000" w:themeColor="text1"/>
                <w:sz w:val="20"/>
                <w:szCs w:val="20"/>
              </w:rPr>
            </w:pPr>
            <w:r w:rsidRPr="00A82339">
              <w:rPr>
                <w:sz w:val="20"/>
                <w:szCs w:val="20"/>
              </w:rPr>
              <w:t>Note 1: Supporting multiple options as well as none of the options above is not precluded.</w:t>
            </w:r>
          </w:p>
          <w:p w14:paraId="094BF19A" w14:textId="77777777" w:rsidR="0043522C" w:rsidRDefault="0043522C" w:rsidP="0043522C">
            <w:pPr>
              <w:rPr>
                <w:rFonts w:eastAsiaTheme="minorEastAsia"/>
                <w:sz w:val="20"/>
                <w:szCs w:val="20"/>
              </w:rPr>
            </w:pPr>
          </w:p>
          <w:p w14:paraId="1CF82D09" w14:textId="7B1254CB" w:rsidR="0043522C" w:rsidRPr="00D142B7" w:rsidRDefault="0043522C" w:rsidP="0043522C">
            <w:pPr>
              <w:rPr>
                <w:sz w:val="20"/>
                <w:szCs w:val="20"/>
              </w:rPr>
            </w:pPr>
            <w:r w:rsidRPr="000D4E32">
              <w:rPr>
                <w:rFonts w:eastAsiaTheme="minorEastAsia"/>
                <w:sz w:val="20"/>
                <w:szCs w:val="20"/>
              </w:rPr>
              <w:t>RAN</w:t>
            </w:r>
            <w:r>
              <w:rPr>
                <w:rFonts w:eastAsiaTheme="minorEastAsia"/>
                <w:sz w:val="20"/>
                <w:szCs w:val="20"/>
              </w:rPr>
              <w:t>1</w:t>
            </w:r>
            <w:r w:rsidRPr="000D4E32">
              <w:rPr>
                <w:rFonts w:eastAsiaTheme="minorEastAsia"/>
                <w:sz w:val="20"/>
                <w:szCs w:val="20"/>
              </w:rPr>
              <w:t>#</w:t>
            </w:r>
            <w:r>
              <w:rPr>
                <w:rFonts w:eastAsiaTheme="minorEastAsia"/>
                <w:sz w:val="20"/>
                <w:szCs w:val="20"/>
              </w:rPr>
              <w:t>105</w:t>
            </w:r>
            <w:r>
              <w:rPr>
                <w:rFonts w:eastAsiaTheme="minorEastAsia" w:hint="eastAsia"/>
                <w:sz w:val="20"/>
                <w:szCs w:val="20"/>
              </w:rPr>
              <w:t>-</w:t>
            </w:r>
            <w:r w:rsidRPr="000D4E32">
              <w:rPr>
                <w:rFonts w:eastAsiaTheme="minorEastAsia"/>
                <w:sz w:val="20"/>
                <w:szCs w:val="20"/>
              </w:rPr>
              <w:t>e</w:t>
            </w:r>
            <w:r w:rsidRPr="00D142B7">
              <w:rPr>
                <w:sz w:val="20"/>
                <w:szCs w:val="20"/>
                <w:highlight w:val="green"/>
              </w:rPr>
              <w:t xml:space="preserve"> Agreement:</w:t>
            </w:r>
          </w:p>
          <w:p w14:paraId="77E4691D" w14:textId="77777777" w:rsidR="0043522C" w:rsidRPr="00D142B7" w:rsidRDefault="0043522C" w:rsidP="0043522C">
            <w:pPr>
              <w:rPr>
                <w:sz w:val="20"/>
                <w:szCs w:val="20"/>
              </w:rPr>
            </w:pPr>
            <w:r w:rsidRPr="00D142B7">
              <w:rPr>
                <w:sz w:val="20"/>
                <w:szCs w:val="20"/>
              </w:rPr>
              <w:t>For both UE-based and UE-assisted DL-AOD, the UE can be requested subject to UE capability to measure and report (for UE-assisted) the PRS RSRP of the first path</w:t>
            </w:r>
          </w:p>
          <w:p w14:paraId="10A17C3E" w14:textId="77777777" w:rsidR="0043522C" w:rsidRPr="00E47A41" w:rsidRDefault="0043522C" w:rsidP="0043522C">
            <w:pPr>
              <w:widowControl w:val="0"/>
              <w:numPr>
                <w:ilvl w:val="0"/>
                <w:numId w:val="43"/>
              </w:numPr>
              <w:jc w:val="both"/>
              <w:rPr>
                <w:sz w:val="20"/>
                <w:szCs w:val="20"/>
              </w:rPr>
            </w:pPr>
            <w:r w:rsidRPr="00E47A41">
              <w:rPr>
                <w:sz w:val="20"/>
                <w:szCs w:val="20"/>
              </w:rPr>
              <w:t>FFS: Details of measurement and reporting of PRS RSRP of the first path</w:t>
            </w:r>
          </w:p>
          <w:p w14:paraId="2CFBE3ED" w14:textId="61521747" w:rsidR="0043522C" w:rsidRPr="0043522C" w:rsidRDefault="0043522C" w:rsidP="00396469">
            <w:pPr>
              <w:rPr>
                <w:color w:val="000000" w:themeColor="text1"/>
                <w:sz w:val="20"/>
                <w:szCs w:val="20"/>
              </w:rPr>
            </w:pPr>
          </w:p>
        </w:tc>
      </w:tr>
    </w:tbl>
    <w:p w14:paraId="71F75321" w14:textId="77777777" w:rsidR="0043522C" w:rsidRDefault="0043522C" w:rsidP="00CC1625">
      <w:pPr>
        <w:pStyle w:val="a0"/>
        <w:spacing w:line="260" w:lineRule="exact"/>
        <w:rPr>
          <w:rFonts w:eastAsiaTheme="minorEastAsia"/>
          <w:color w:val="000000" w:themeColor="text1"/>
          <w:sz w:val="20"/>
          <w:szCs w:val="20"/>
        </w:rPr>
      </w:pPr>
    </w:p>
    <w:p w14:paraId="017BD907" w14:textId="41804C2E" w:rsidR="00FB559A" w:rsidRDefault="0098282E" w:rsidP="00CC1625">
      <w:pPr>
        <w:pStyle w:val="a0"/>
        <w:spacing w:line="260" w:lineRule="exact"/>
        <w:rPr>
          <w:rFonts w:eastAsiaTheme="minorEastAsia"/>
          <w:color w:val="000000" w:themeColor="text1"/>
          <w:sz w:val="20"/>
          <w:szCs w:val="20"/>
        </w:rPr>
      </w:pPr>
      <w:r>
        <w:rPr>
          <w:rFonts w:eastAsiaTheme="minorEastAsia"/>
          <w:color w:val="000000" w:themeColor="text1"/>
          <w:sz w:val="20"/>
          <w:szCs w:val="20"/>
        </w:rPr>
        <w:t>W</w:t>
      </w:r>
      <w:r w:rsidR="00FB559A">
        <w:rPr>
          <w:rFonts w:eastAsiaTheme="minorEastAsia"/>
          <w:color w:val="000000" w:themeColor="text1"/>
          <w:sz w:val="20"/>
          <w:szCs w:val="20"/>
        </w:rPr>
        <w:t xml:space="preserve">e would like to discuss the definition of </w:t>
      </w:r>
      <w:r w:rsidR="003F6F69">
        <w:rPr>
          <w:rFonts w:eastAsiaTheme="minorEastAsia"/>
          <w:color w:val="000000" w:themeColor="text1"/>
          <w:sz w:val="20"/>
          <w:szCs w:val="20"/>
        </w:rPr>
        <w:t xml:space="preserve">the </w:t>
      </w:r>
      <w:r w:rsidR="00FB559A">
        <w:rPr>
          <w:rFonts w:eastAsiaTheme="minorEastAsia"/>
          <w:color w:val="000000" w:themeColor="text1"/>
          <w:sz w:val="20"/>
          <w:szCs w:val="20"/>
        </w:rPr>
        <w:t>first path, in the RAN1#104 meeting, some companies propose that ‘</w:t>
      </w:r>
      <w:r w:rsidR="00FB559A" w:rsidRPr="00A82339">
        <w:rPr>
          <w:sz w:val="20"/>
          <w:szCs w:val="20"/>
        </w:rPr>
        <w:t>the “first path” is selected among PRS resources in a PRS resource set</w:t>
      </w:r>
      <w:r w:rsidR="00FB559A">
        <w:rPr>
          <w:sz w:val="20"/>
          <w:szCs w:val="20"/>
        </w:rPr>
        <w:t>’. From a logical and simulation point of view, this definition is reasonable</w:t>
      </w:r>
      <w:r w:rsidR="00B61B36">
        <w:rPr>
          <w:sz w:val="20"/>
          <w:szCs w:val="20"/>
        </w:rPr>
        <w:t>.</w:t>
      </w:r>
      <w:r w:rsidR="00FB559A">
        <w:rPr>
          <w:sz w:val="20"/>
          <w:szCs w:val="20"/>
        </w:rPr>
        <w:t xml:space="preserve"> </w:t>
      </w:r>
      <w:r w:rsidR="00B61B36">
        <w:rPr>
          <w:sz w:val="20"/>
          <w:szCs w:val="20"/>
        </w:rPr>
        <w:t>However,</w:t>
      </w:r>
      <w:r w:rsidR="00FB559A">
        <w:rPr>
          <w:sz w:val="20"/>
          <w:szCs w:val="20"/>
        </w:rPr>
        <w:t xml:space="preserve"> from an implementation point </w:t>
      </w:r>
      <w:r w:rsidR="003F6F69">
        <w:rPr>
          <w:sz w:val="20"/>
          <w:szCs w:val="20"/>
        </w:rPr>
        <w:t xml:space="preserve">of </w:t>
      </w:r>
      <w:r w:rsidR="00FB559A">
        <w:rPr>
          <w:sz w:val="20"/>
          <w:szCs w:val="20"/>
        </w:rPr>
        <w:t>view, it is very difficult to extra</w:t>
      </w:r>
      <w:r w:rsidR="003F6F69">
        <w:rPr>
          <w:sz w:val="20"/>
          <w:szCs w:val="20"/>
        </w:rPr>
        <w:t>c</w:t>
      </w:r>
      <w:r w:rsidR="00FB559A">
        <w:rPr>
          <w:sz w:val="20"/>
          <w:szCs w:val="20"/>
        </w:rPr>
        <w:t>t especially for UE</w:t>
      </w:r>
      <w:r w:rsidR="002A0D27">
        <w:rPr>
          <w:sz w:val="20"/>
          <w:szCs w:val="20"/>
        </w:rPr>
        <w:t xml:space="preserve"> with mobility</w:t>
      </w:r>
      <w:r w:rsidR="00FB559A">
        <w:rPr>
          <w:sz w:val="20"/>
          <w:szCs w:val="20"/>
        </w:rPr>
        <w:t xml:space="preserve">. For example, given </w:t>
      </w:r>
      <w:r w:rsidR="00FB559A" w:rsidRPr="000A1516">
        <w:rPr>
          <w:rFonts w:eastAsiaTheme="minorEastAsia"/>
          <w:sz w:val="20"/>
          <w:szCs w:val="20"/>
        </w:rPr>
        <w:t xml:space="preserve">the period of PRS can be configured </w:t>
      </w:r>
      <w:r w:rsidR="00FB559A" w:rsidRPr="000A1516">
        <w:rPr>
          <w:rFonts w:eastAsiaTheme="minorEastAsia" w:hint="eastAsia"/>
          <w:sz w:val="20"/>
          <w:szCs w:val="20"/>
        </w:rPr>
        <w:t xml:space="preserve">such </w:t>
      </w:r>
      <w:r w:rsidR="00FB559A" w:rsidRPr="000A1516">
        <w:rPr>
          <w:rFonts w:eastAsiaTheme="minorEastAsia"/>
          <w:sz w:val="20"/>
          <w:szCs w:val="20"/>
        </w:rPr>
        <w:t>as {</w:t>
      </w:r>
      <w:r w:rsidR="00FB559A" w:rsidRPr="000A1516">
        <w:rPr>
          <w:rFonts w:eastAsiaTheme="minorEastAsia" w:hint="eastAsia"/>
          <w:sz w:val="20"/>
          <w:szCs w:val="20"/>
        </w:rPr>
        <w:t xml:space="preserve">4, 5, 8, 10, 16, 32, 40, 64, 80, 160, </w:t>
      </w:r>
      <w:r w:rsidR="00FB559A" w:rsidRPr="000A1516">
        <w:rPr>
          <w:rFonts w:eastAsiaTheme="minorEastAsia"/>
          <w:sz w:val="20"/>
          <w:szCs w:val="20"/>
        </w:rPr>
        <w:t>320, 640, 1280, 2560, 5120, 10240</w:t>
      </w:r>
      <w:r w:rsidR="00FB559A" w:rsidRPr="000A1516">
        <w:rPr>
          <w:rFonts w:eastAsiaTheme="minorEastAsia" w:hint="eastAsia"/>
          <w:sz w:val="20"/>
          <w:szCs w:val="20"/>
        </w:rPr>
        <w:t>}</w:t>
      </w:r>
      <w:proofErr w:type="spellStart"/>
      <w:r w:rsidR="00FB559A" w:rsidRPr="000A1516">
        <w:rPr>
          <w:rFonts w:eastAsiaTheme="minorEastAsia"/>
          <w:sz w:val="20"/>
          <w:szCs w:val="20"/>
        </w:rPr>
        <w:t>ms</w:t>
      </w:r>
      <w:proofErr w:type="spellEnd"/>
      <w:r w:rsidR="00FB559A">
        <w:rPr>
          <w:rFonts w:eastAsiaTheme="minorEastAsia"/>
          <w:sz w:val="20"/>
          <w:szCs w:val="20"/>
        </w:rPr>
        <w:t xml:space="preserve">, and the slot offset can be 0~periodicity-1, this may result in a larger time interval and </w:t>
      </w:r>
      <w:r w:rsidR="009F2988">
        <w:rPr>
          <w:rFonts w:eastAsiaTheme="minorEastAsia"/>
          <w:sz w:val="20"/>
          <w:szCs w:val="20"/>
        </w:rPr>
        <w:t xml:space="preserve">UE </w:t>
      </w:r>
      <w:r w:rsidR="00FB559A">
        <w:rPr>
          <w:rFonts w:eastAsiaTheme="minorEastAsia"/>
          <w:sz w:val="20"/>
          <w:szCs w:val="20"/>
        </w:rPr>
        <w:t>displacement between different resources</w:t>
      </w:r>
      <w:r w:rsidR="00FB559A">
        <w:rPr>
          <w:rFonts w:eastAsiaTheme="minorEastAsia" w:hint="eastAsia"/>
          <w:sz w:val="20"/>
          <w:szCs w:val="20"/>
        </w:rPr>
        <w:t>/beams</w:t>
      </w:r>
      <w:r w:rsidR="00FB559A">
        <w:rPr>
          <w:rFonts w:eastAsiaTheme="minorEastAsia"/>
          <w:sz w:val="20"/>
          <w:szCs w:val="20"/>
        </w:rPr>
        <w:t xml:space="preserve">. In this situation, adopt </w:t>
      </w:r>
      <w:r w:rsidR="00FB559A">
        <w:rPr>
          <w:rFonts w:eastAsiaTheme="minorEastAsia"/>
          <w:color w:val="000000" w:themeColor="text1"/>
          <w:sz w:val="20"/>
          <w:szCs w:val="20"/>
        </w:rPr>
        <w:t>the above first path definition may result</w:t>
      </w:r>
      <w:r w:rsidR="003F6F69">
        <w:rPr>
          <w:rFonts w:eastAsiaTheme="minorEastAsia"/>
          <w:color w:val="000000" w:themeColor="text1"/>
          <w:sz w:val="20"/>
          <w:szCs w:val="20"/>
        </w:rPr>
        <w:t xml:space="preserve"> in</w:t>
      </w:r>
      <w:r w:rsidR="00FB559A">
        <w:rPr>
          <w:rFonts w:eastAsiaTheme="minorEastAsia"/>
          <w:color w:val="000000" w:themeColor="text1"/>
          <w:sz w:val="20"/>
          <w:szCs w:val="20"/>
        </w:rPr>
        <w:t xml:space="preserve"> problems that many beams can’t report those RSRP because the first path is different. For us, </w:t>
      </w:r>
      <w:r w:rsidR="00FB559A" w:rsidRPr="00A82339">
        <w:rPr>
          <w:sz w:val="20"/>
          <w:szCs w:val="20"/>
        </w:rPr>
        <w:t xml:space="preserve">the “first path” </w:t>
      </w:r>
      <w:r>
        <w:rPr>
          <w:sz w:val="20"/>
          <w:szCs w:val="20"/>
        </w:rPr>
        <w:t>is difficult to select and define in multiple</w:t>
      </w:r>
      <w:r w:rsidR="00FB559A" w:rsidRPr="00A82339">
        <w:rPr>
          <w:sz w:val="20"/>
          <w:szCs w:val="20"/>
        </w:rPr>
        <w:t xml:space="preserve"> PRS resources</w:t>
      </w:r>
      <w:r w:rsidR="00FB559A">
        <w:rPr>
          <w:sz w:val="20"/>
          <w:szCs w:val="20"/>
        </w:rPr>
        <w:t>.</w:t>
      </w:r>
    </w:p>
    <w:p w14:paraId="34D6BF60" w14:textId="77777777" w:rsidR="00FB559A" w:rsidRPr="000D4E32" w:rsidRDefault="00FB559A" w:rsidP="00233CA3">
      <w:pPr>
        <w:pStyle w:val="a0"/>
        <w:numPr>
          <w:ilvl w:val="0"/>
          <w:numId w:val="11"/>
        </w:numPr>
        <w:spacing w:line="260" w:lineRule="exact"/>
        <w:rPr>
          <w:rFonts w:eastAsiaTheme="minorEastAsia"/>
          <w:b/>
          <w:i/>
          <w:sz w:val="20"/>
          <w:szCs w:val="20"/>
        </w:rPr>
      </w:pPr>
      <w:bookmarkStart w:id="16" w:name="_Hlk68278197"/>
    </w:p>
    <w:p w14:paraId="2D788C16" w14:textId="302A225F" w:rsidR="00FB559A" w:rsidRPr="00E83495" w:rsidRDefault="00FB559A" w:rsidP="00E83495">
      <w:pPr>
        <w:pStyle w:val="a0"/>
        <w:numPr>
          <w:ilvl w:val="0"/>
          <w:numId w:val="36"/>
        </w:numPr>
        <w:spacing w:line="260" w:lineRule="exact"/>
        <w:rPr>
          <w:rFonts w:eastAsiaTheme="minorEastAsia"/>
          <w:b/>
          <w:i/>
          <w:sz w:val="20"/>
          <w:szCs w:val="20"/>
        </w:rPr>
      </w:pPr>
      <w:bookmarkStart w:id="17" w:name="OLE_LINK6"/>
      <w:r>
        <w:rPr>
          <w:rFonts w:eastAsiaTheme="minorEastAsia"/>
          <w:b/>
          <w:i/>
          <w:sz w:val="20"/>
          <w:szCs w:val="20"/>
        </w:rPr>
        <w:t>If the relative displacement is consid</w:t>
      </w:r>
      <w:r w:rsidR="00A42836">
        <w:rPr>
          <w:rFonts w:eastAsiaTheme="minorEastAsia"/>
          <w:b/>
          <w:i/>
          <w:sz w:val="20"/>
          <w:szCs w:val="20"/>
        </w:rPr>
        <w:t>er</w:t>
      </w:r>
      <w:r>
        <w:rPr>
          <w:rFonts w:eastAsiaTheme="minorEastAsia"/>
          <w:b/>
          <w:i/>
          <w:sz w:val="20"/>
          <w:szCs w:val="20"/>
        </w:rPr>
        <w:t>ed for different resource</w:t>
      </w:r>
      <w:r w:rsidR="003F6F69">
        <w:rPr>
          <w:rFonts w:eastAsiaTheme="minorEastAsia"/>
          <w:b/>
          <w:i/>
          <w:sz w:val="20"/>
          <w:szCs w:val="20"/>
        </w:rPr>
        <w:t>s</w:t>
      </w:r>
      <w:r>
        <w:rPr>
          <w:rFonts w:eastAsiaTheme="minorEastAsia"/>
          <w:b/>
          <w:i/>
          <w:sz w:val="20"/>
          <w:szCs w:val="20"/>
        </w:rPr>
        <w:t xml:space="preserve"> in a PRS resource set, the definition of </w:t>
      </w:r>
      <w:r w:rsidR="00A42836" w:rsidRPr="00FB559A">
        <w:rPr>
          <w:rFonts w:eastAsiaTheme="minorEastAsia"/>
          <w:b/>
          <w:i/>
          <w:sz w:val="20"/>
          <w:szCs w:val="20"/>
        </w:rPr>
        <w:t>“first path”</w:t>
      </w:r>
      <w:r>
        <w:rPr>
          <w:rFonts w:eastAsiaTheme="minorEastAsia"/>
          <w:b/>
          <w:i/>
          <w:sz w:val="20"/>
          <w:szCs w:val="20"/>
        </w:rPr>
        <w:t xml:space="preserve"> (</w:t>
      </w:r>
      <w:r w:rsidRPr="00FB559A">
        <w:rPr>
          <w:rFonts w:eastAsiaTheme="minorEastAsia"/>
          <w:b/>
          <w:i/>
          <w:sz w:val="20"/>
          <w:szCs w:val="20"/>
        </w:rPr>
        <w:t>the “first path” is selected among PRS resources in a PRS resource set</w:t>
      </w:r>
      <w:r>
        <w:rPr>
          <w:rFonts w:eastAsiaTheme="minorEastAsia"/>
          <w:b/>
          <w:i/>
          <w:sz w:val="20"/>
          <w:szCs w:val="20"/>
        </w:rPr>
        <w:t xml:space="preserve">) is </w:t>
      </w:r>
      <w:r w:rsidRPr="00FB559A">
        <w:rPr>
          <w:rFonts w:eastAsiaTheme="minorEastAsia"/>
          <w:b/>
          <w:i/>
          <w:sz w:val="20"/>
          <w:szCs w:val="20"/>
        </w:rPr>
        <w:t>difficult to extra</w:t>
      </w:r>
      <w:r w:rsidR="003F6F69">
        <w:rPr>
          <w:rFonts w:eastAsiaTheme="minorEastAsia"/>
          <w:b/>
          <w:i/>
          <w:sz w:val="20"/>
          <w:szCs w:val="20"/>
        </w:rPr>
        <w:t>c</w:t>
      </w:r>
      <w:r w:rsidRPr="00FB559A">
        <w:rPr>
          <w:rFonts w:eastAsiaTheme="minorEastAsia"/>
          <w:b/>
          <w:i/>
          <w:sz w:val="20"/>
          <w:szCs w:val="20"/>
        </w:rPr>
        <w:t>t especially for UE</w:t>
      </w:r>
      <w:r w:rsidR="00B61B36">
        <w:rPr>
          <w:rFonts w:eastAsiaTheme="minorEastAsia"/>
          <w:b/>
          <w:i/>
          <w:sz w:val="20"/>
          <w:szCs w:val="20"/>
        </w:rPr>
        <w:t xml:space="preserve"> with mobility</w:t>
      </w:r>
      <w:bookmarkEnd w:id="17"/>
      <w:r w:rsidRPr="00E83495">
        <w:rPr>
          <w:rFonts w:eastAsiaTheme="minorEastAsia"/>
          <w:b/>
          <w:i/>
          <w:sz w:val="20"/>
          <w:szCs w:val="20"/>
        </w:rPr>
        <w:t>.</w:t>
      </w:r>
    </w:p>
    <w:bookmarkEnd w:id="16"/>
    <w:p w14:paraId="160F36C1" w14:textId="04DCCAE2" w:rsidR="00920834" w:rsidRPr="00920834" w:rsidRDefault="00FB559A" w:rsidP="00CC1625">
      <w:pPr>
        <w:pStyle w:val="a0"/>
        <w:spacing w:line="260" w:lineRule="exact"/>
        <w:rPr>
          <w:rFonts w:eastAsiaTheme="minorEastAsia"/>
          <w:color w:val="000000" w:themeColor="text1"/>
          <w:sz w:val="20"/>
          <w:szCs w:val="20"/>
        </w:rPr>
      </w:pPr>
      <w:r>
        <w:rPr>
          <w:sz w:val="20"/>
          <w:szCs w:val="20"/>
        </w:rPr>
        <w:t xml:space="preserve">In </w:t>
      </w:r>
      <w:r w:rsidR="003F6F69">
        <w:rPr>
          <w:sz w:val="20"/>
          <w:szCs w:val="20"/>
        </w:rPr>
        <w:t xml:space="preserve">the </w:t>
      </w:r>
      <w:r>
        <w:rPr>
          <w:sz w:val="20"/>
          <w:szCs w:val="20"/>
        </w:rPr>
        <w:t>following subsection,</w:t>
      </w:r>
      <w:r>
        <w:rPr>
          <w:rFonts w:eastAsiaTheme="minorEastAsia"/>
          <w:color w:val="000000" w:themeColor="text1"/>
          <w:sz w:val="20"/>
          <w:szCs w:val="20"/>
        </w:rPr>
        <w:t xml:space="preserve"> we discuss the detailed enhancement related to </w:t>
      </w:r>
      <w:r w:rsidRPr="00A82339">
        <w:rPr>
          <w:sz w:val="20"/>
          <w:szCs w:val="20"/>
        </w:rPr>
        <w:t>the first arriving path</w:t>
      </w:r>
      <w:r>
        <w:rPr>
          <w:sz w:val="20"/>
          <w:szCs w:val="20"/>
        </w:rPr>
        <w:t>.</w:t>
      </w:r>
    </w:p>
    <w:p w14:paraId="008644C9" w14:textId="63A30E7C" w:rsidR="00BF1B44" w:rsidRPr="00396469" w:rsidRDefault="008952E2" w:rsidP="0043522C">
      <w:pPr>
        <w:pStyle w:val="20"/>
      </w:pPr>
      <w:r w:rsidRPr="00396469">
        <w:t xml:space="preserve">The definition of </w:t>
      </w:r>
      <w:r w:rsidR="002A5428" w:rsidRPr="00396469">
        <w:t xml:space="preserve">PRS-RSRP </w:t>
      </w:r>
      <w:r w:rsidR="00D82E41" w:rsidRPr="00396469">
        <w:t xml:space="preserve">with </w:t>
      </w:r>
      <w:r w:rsidR="00A82339" w:rsidRPr="00396469">
        <w:t xml:space="preserve">the </w:t>
      </w:r>
      <w:r w:rsidR="00D82E41" w:rsidRPr="00396469">
        <w:t xml:space="preserve">first </w:t>
      </w:r>
      <w:r w:rsidR="00C52350" w:rsidRPr="00396469">
        <w:t>path</w:t>
      </w:r>
      <w:r w:rsidR="00D82E41" w:rsidRPr="00396469">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72"/>
        <w:gridCol w:w="7400"/>
      </w:tblGrid>
      <w:tr w:rsidR="0043522C" w:rsidRPr="007A125D" w14:paraId="09D127B8" w14:textId="77777777" w:rsidTr="00396469">
        <w:trPr>
          <w:cantSplit/>
          <w:jc w:val="center"/>
        </w:trPr>
        <w:tc>
          <w:tcPr>
            <w:tcW w:w="1672" w:type="dxa"/>
          </w:tcPr>
          <w:p w14:paraId="1BBC5B89" w14:textId="77777777" w:rsidR="0043522C" w:rsidRPr="00486914" w:rsidRDefault="0043522C" w:rsidP="00F62B62">
            <w:pPr>
              <w:pStyle w:val="TAL"/>
              <w:rPr>
                <w:b/>
              </w:rPr>
            </w:pPr>
            <w:r w:rsidRPr="00486914">
              <w:rPr>
                <w:b/>
              </w:rPr>
              <w:t>Definition</w:t>
            </w:r>
          </w:p>
        </w:tc>
        <w:tc>
          <w:tcPr>
            <w:tcW w:w="7400" w:type="dxa"/>
          </w:tcPr>
          <w:p w14:paraId="24106239" w14:textId="77777777" w:rsidR="0043522C" w:rsidRDefault="0043522C" w:rsidP="00F62B62">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2394FB2D" w14:textId="77777777" w:rsidR="0043522C" w:rsidRDefault="0043522C" w:rsidP="00F62B62">
            <w:pPr>
              <w:pStyle w:val="TAL"/>
              <w:rPr>
                <w:szCs w:val="18"/>
              </w:rPr>
            </w:pPr>
          </w:p>
          <w:p w14:paraId="2574B85A" w14:textId="77777777" w:rsidR="0043522C" w:rsidRPr="00486914" w:rsidRDefault="0043522C" w:rsidP="00F62B62">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43522C" w:rsidRPr="00486914" w14:paraId="0E68A9D4" w14:textId="77777777" w:rsidTr="00396469">
        <w:trPr>
          <w:cantSplit/>
          <w:jc w:val="center"/>
        </w:trPr>
        <w:tc>
          <w:tcPr>
            <w:tcW w:w="1672" w:type="dxa"/>
          </w:tcPr>
          <w:p w14:paraId="37ED7B36" w14:textId="77777777" w:rsidR="0043522C" w:rsidRPr="00486914" w:rsidRDefault="0043522C" w:rsidP="00F62B62">
            <w:pPr>
              <w:pStyle w:val="TAL"/>
              <w:rPr>
                <w:b/>
              </w:rPr>
            </w:pPr>
            <w:r w:rsidRPr="00486914">
              <w:rPr>
                <w:b/>
              </w:rPr>
              <w:t>Applicable for</w:t>
            </w:r>
          </w:p>
        </w:tc>
        <w:tc>
          <w:tcPr>
            <w:tcW w:w="7400" w:type="dxa"/>
          </w:tcPr>
          <w:p w14:paraId="2C9C9764" w14:textId="77777777" w:rsidR="0043522C" w:rsidRPr="00486914" w:rsidRDefault="0043522C" w:rsidP="00F62B62">
            <w:pPr>
              <w:pStyle w:val="TAL"/>
            </w:pPr>
            <w:r w:rsidRPr="00486914">
              <w:t>RRC_CONNECTED</w:t>
            </w:r>
          </w:p>
        </w:tc>
      </w:tr>
    </w:tbl>
    <w:p w14:paraId="6047DCF7" w14:textId="77777777" w:rsidR="0043522C" w:rsidRPr="00396469" w:rsidRDefault="0043522C" w:rsidP="00396469">
      <w:pPr>
        <w:spacing w:after="120" w:line="260" w:lineRule="exact"/>
        <w:jc w:val="both"/>
        <w:rPr>
          <w:sz w:val="20"/>
          <w:szCs w:val="20"/>
        </w:rPr>
      </w:pPr>
    </w:p>
    <w:p w14:paraId="3ADC871F" w14:textId="3FA466A4" w:rsidR="00B92257" w:rsidRDefault="00E64969" w:rsidP="00B92257">
      <w:pPr>
        <w:spacing w:after="120" w:line="260" w:lineRule="exact"/>
        <w:jc w:val="both"/>
        <w:rPr>
          <w:sz w:val="20"/>
          <w:szCs w:val="20"/>
        </w:rPr>
      </w:pPr>
      <w:r>
        <w:rPr>
          <w:sz w:val="20"/>
          <w:szCs w:val="20"/>
        </w:rPr>
        <w:lastRenderedPageBreak/>
        <w:t>Gi</w:t>
      </w:r>
      <w:r>
        <w:rPr>
          <w:rFonts w:hint="eastAsia"/>
          <w:sz w:val="20"/>
          <w:szCs w:val="20"/>
        </w:rPr>
        <w:t>ven</w:t>
      </w:r>
      <w:r>
        <w:rPr>
          <w:sz w:val="20"/>
          <w:szCs w:val="20"/>
        </w:rPr>
        <w:t xml:space="preserve"> </w:t>
      </w:r>
      <w:r w:rsidR="0043522C">
        <w:rPr>
          <w:sz w:val="20"/>
          <w:szCs w:val="20"/>
        </w:rPr>
        <w:t xml:space="preserve">the </w:t>
      </w:r>
      <w:r w:rsidR="0043522C" w:rsidRPr="00396469">
        <w:rPr>
          <w:sz w:val="20"/>
          <w:szCs w:val="20"/>
        </w:rPr>
        <w:t xml:space="preserve">RAN1#105-e </w:t>
      </w:r>
      <w:r w:rsidR="00AA051B">
        <w:rPr>
          <w:sz w:val="20"/>
          <w:szCs w:val="20"/>
        </w:rPr>
        <w:t>a</w:t>
      </w:r>
      <w:r w:rsidR="0043522C" w:rsidRPr="00396469">
        <w:rPr>
          <w:sz w:val="20"/>
          <w:szCs w:val="20"/>
        </w:rPr>
        <w:t>greement</w:t>
      </w:r>
      <w:r w:rsidR="0043522C">
        <w:rPr>
          <w:sz w:val="20"/>
          <w:szCs w:val="20"/>
        </w:rPr>
        <w:t xml:space="preserve">, </w:t>
      </w:r>
      <w:proofErr w:type="gramStart"/>
      <w:r w:rsidR="0043522C">
        <w:rPr>
          <w:sz w:val="20"/>
          <w:szCs w:val="20"/>
        </w:rPr>
        <w:t xml:space="preserve">the </w:t>
      </w:r>
      <w:r w:rsidR="00515B34" w:rsidRPr="00CA5457">
        <w:rPr>
          <w:sz w:val="20"/>
          <w:szCs w:val="20"/>
        </w:rPr>
        <w:t xml:space="preserve"> </w:t>
      </w:r>
      <w:r w:rsidR="0043522C" w:rsidRPr="00D142B7">
        <w:rPr>
          <w:sz w:val="20"/>
          <w:szCs w:val="20"/>
        </w:rPr>
        <w:t>PRS</w:t>
      </w:r>
      <w:proofErr w:type="gramEnd"/>
      <w:r w:rsidR="0043522C" w:rsidRPr="00D142B7">
        <w:rPr>
          <w:sz w:val="20"/>
          <w:szCs w:val="20"/>
        </w:rPr>
        <w:t xml:space="preserve"> RSRP</w:t>
      </w:r>
      <w:r w:rsidR="0043522C" w:rsidRPr="0043522C">
        <w:rPr>
          <w:sz w:val="20"/>
          <w:szCs w:val="20"/>
        </w:rPr>
        <w:t xml:space="preserve"> </w:t>
      </w:r>
      <w:r w:rsidR="0043522C" w:rsidRPr="00CA5457">
        <w:rPr>
          <w:sz w:val="20"/>
          <w:szCs w:val="20"/>
        </w:rPr>
        <w:t>measurement</w:t>
      </w:r>
      <w:r w:rsidR="0043522C" w:rsidRPr="00D142B7">
        <w:rPr>
          <w:sz w:val="20"/>
          <w:szCs w:val="20"/>
        </w:rPr>
        <w:t xml:space="preserve"> </w:t>
      </w:r>
      <w:r w:rsidR="0043522C">
        <w:rPr>
          <w:sz w:val="20"/>
          <w:szCs w:val="20"/>
        </w:rPr>
        <w:t xml:space="preserve">and reporting </w:t>
      </w:r>
      <w:r w:rsidR="0043522C" w:rsidRPr="00D142B7">
        <w:rPr>
          <w:sz w:val="20"/>
          <w:szCs w:val="20"/>
        </w:rPr>
        <w:t>of the first path</w:t>
      </w:r>
      <w:r w:rsidR="0043522C">
        <w:rPr>
          <w:sz w:val="20"/>
          <w:szCs w:val="20"/>
        </w:rPr>
        <w:t xml:space="preserve"> have been reached.</w:t>
      </w:r>
      <w:r w:rsidR="0043522C" w:rsidDel="0043522C">
        <w:rPr>
          <w:sz w:val="20"/>
          <w:szCs w:val="20"/>
        </w:rPr>
        <w:t xml:space="preserve"> </w:t>
      </w:r>
      <w:r w:rsidR="00301290" w:rsidRPr="00CA5457">
        <w:rPr>
          <w:sz w:val="20"/>
          <w:szCs w:val="20"/>
        </w:rPr>
        <w:t xml:space="preserve"> </w:t>
      </w:r>
      <w:r w:rsidR="0043522C" w:rsidRPr="00D142B7">
        <w:rPr>
          <w:sz w:val="20"/>
          <w:szCs w:val="20"/>
        </w:rPr>
        <w:t>A problem with the DL PRS-RSRP of the first path is</w:t>
      </w:r>
      <w:r w:rsidR="0043522C">
        <w:rPr>
          <w:sz w:val="20"/>
          <w:szCs w:val="20"/>
        </w:rPr>
        <w:t xml:space="preserve"> what is ‘</w:t>
      </w:r>
      <w:r w:rsidR="0043522C" w:rsidRPr="00D142B7">
        <w:rPr>
          <w:sz w:val="20"/>
          <w:szCs w:val="20"/>
        </w:rPr>
        <w:t>PRS RSRP of the first path</w:t>
      </w:r>
      <w:r w:rsidR="0043522C">
        <w:rPr>
          <w:sz w:val="20"/>
          <w:szCs w:val="20"/>
        </w:rPr>
        <w:t xml:space="preserve">’ is and how to get it </w:t>
      </w:r>
      <w:r w:rsidR="0043522C">
        <w:rPr>
          <w:rFonts w:hint="eastAsia"/>
          <w:sz w:val="20"/>
          <w:szCs w:val="20"/>
        </w:rPr>
        <w:t>considering</w:t>
      </w:r>
      <w:r w:rsidR="0043522C">
        <w:rPr>
          <w:sz w:val="20"/>
          <w:szCs w:val="20"/>
        </w:rPr>
        <w:t xml:space="preserve"> Rel-16 </w:t>
      </w:r>
      <w:r w:rsidR="0043522C" w:rsidRPr="00D142B7">
        <w:rPr>
          <w:sz w:val="20"/>
          <w:szCs w:val="20"/>
        </w:rPr>
        <w:t>DL PRS-RSRP</w:t>
      </w:r>
      <w:r w:rsidR="0043522C">
        <w:rPr>
          <w:sz w:val="20"/>
          <w:szCs w:val="20"/>
        </w:rPr>
        <w:t xml:space="preserve"> is</w:t>
      </w:r>
      <w:r w:rsidR="0043522C" w:rsidRPr="00D142B7">
        <w:rPr>
          <w:sz w:val="20"/>
          <w:szCs w:val="20"/>
        </w:rPr>
        <w:t xml:space="preserve"> the total power of all propagation paths is included and not only the power of the LOS path (assuming LOS conditions). </w:t>
      </w:r>
      <w:r w:rsidR="0043522C">
        <w:rPr>
          <w:sz w:val="20"/>
          <w:szCs w:val="20"/>
        </w:rPr>
        <w:t>A</w:t>
      </w:r>
      <w:r w:rsidR="0043522C">
        <w:rPr>
          <w:rFonts w:hint="eastAsia"/>
          <w:sz w:val="20"/>
          <w:szCs w:val="20"/>
        </w:rPr>
        <w:t>nd</w:t>
      </w:r>
      <w:r w:rsidR="0043522C">
        <w:rPr>
          <w:sz w:val="20"/>
          <w:szCs w:val="20"/>
        </w:rPr>
        <w:t xml:space="preserve"> </w:t>
      </w:r>
      <w:r w:rsidR="0043522C">
        <w:rPr>
          <w:rFonts w:hint="eastAsia"/>
          <w:sz w:val="20"/>
          <w:szCs w:val="20"/>
        </w:rPr>
        <w:t>a</w:t>
      </w:r>
      <w:r w:rsidR="0043522C" w:rsidRPr="00D142B7">
        <w:rPr>
          <w:sz w:val="20"/>
          <w:szCs w:val="20"/>
        </w:rPr>
        <w:t xml:space="preserve">lthough the LOS path is the strongest of the DL PRS-RSRP power, </w:t>
      </w:r>
      <w:r w:rsidR="0043522C">
        <w:rPr>
          <w:rFonts w:hint="eastAsia"/>
          <w:sz w:val="20"/>
          <w:szCs w:val="20"/>
        </w:rPr>
        <w:t>the</w:t>
      </w:r>
      <w:r w:rsidR="0043522C">
        <w:rPr>
          <w:sz w:val="20"/>
          <w:szCs w:val="20"/>
        </w:rPr>
        <w:t xml:space="preserve"> LOS </w:t>
      </w:r>
      <w:r w:rsidR="0043522C">
        <w:rPr>
          <w:rFonts w:hint="eastAsia"/>
          <w:sz w:val="20"/>
          <w:szCs w:val="20"/>
        </w:rPr>
        <w:t>path</w:t>
      </w:r>
      <w:r w:rsidR="0043522C">
        <w:rPr>
          <w:sz w:val="20"/>
          <w:szCs w:val="20"/>
        </w:rPr>
        <w:t xml:space="preserve"> </w:t>
      </w:r>
      <w:r w:rsidR="0043522C">
        <w:rPr>
          <w:rFonts w:hint="eastAsia"/>
          <w:sz w:val="20"/>
          <w:szCs w:val="20"/>
        </w:rPr>
        <w:t>power</w:t>
      </w:r>
      <w:r w:rsidR="0043522C">
        <w:rPr>
          <w:sz w:val="20"/>
          <w:szCs w:val="20"/>
        </w:rPr>
        <w:t xml:space="preserve"> </w:t>
      </w:r>
      <w:r w:rsidR="0043522C">
        <w:rPr>
          <w:rFonts w:hint="eastAsia"/>
          <w:sz w:val="20"/>
          <w:szCs w:val="20"/>
        </w:rPr>
        <w:t>will</w:t>
      </w:r>
      <w:r w:rsidR="0043522C">
        <w:rPr>
          <w:sz w:val="20"/>
          <w:szCs w:val="20"/>
        </w:rPr>
        <w:t xml:space="preserve"> </w:t>
      </w:r>
      <w:r w:rsidR="0043522C" w:rsidRPr="00AA051B">
        <w:rPr>
          <w:sz w:val="20"/>
          <w:szCs w:val="20"/>
        </w:rPr>
        <w:t xml:space="preserve">spread in a </w:t>
      </w:r>
      <w:r w:rsidR="00AA051B" w:rsidRPr="00396469">
        <w:rPr>
          <w:sz w:val="20"/>
          <w:szCs w:val="20"/>
        </w:rPr>
        <w:t>time</w:t>
      </w:r>
      <w:r w:rsidR="00AA051B">
        <w:rPr>
          <w:sz w:val="20"/>
          <w:szCs w:val="20"/>
        </w:rPr>
        <w:t xml:space="preserve"> </w:t>
      </w:r>
      <w:r w:rsidR="00AA051B" w:rsidRPr="00396469">
        <w:rPr>
          <w:sz w:val="20"/>
          <w:szCs w:val="20"/>
        </w:rPr>
        <w:t>window</w:t>
      </w:r>
      <w:r w:rsidR="00AA051B">
        <w:rPr>
          <w:sz w:val="20"/>
          <w:szCs w:val="20"/>
        </w:rPr>
        <w:t xml:space="preserve"> </w:t>
      </w:r>
      <w:proofErr w:type="gramStart"/>
      <w:r w:rsidR="00AA051B" w:rsidRPr="00396469">
        <w:rPr>
          <w:sz w:val="20"/>
          <w:szCs w:val="20"/>
        </w:rPr>
        <w:t>and</w:t>
      </w:r>
      <w:r w:rsidR="0043522C">
        <w:rPr>
          <w:sz w:val="20"/>
          <w:szCs w:val="20"/>
        </w:rPr>
        <w:t xml:space="preserve">  </w:t>
      </w:r>
      <w:r w:rsidR="0043522C" w:rsidRPr="00D142B7">
        <w:rPr>
          <w:sz w:val="20"/>
          <w:szCs w:val="20"/>
        </w:rPr>
        <w:t>NLOS</w:t>
      </w:r>
      <w:proofErr w:type="gramEnd"/>
      <w:r w:rsidR="0043522C" w:rsidRPr="00D142B7">
        <w:rPr>
          <w:sz w:val="20"/>
          <w:szCs w:val="20"/>
        </w:rPr>
        <w:t xml:space="preserve"> paths do create disturbances that reduce the accuracy of the DL-</w:t>
      </w:r>
      <w:proofErr w:type="spellStart"/>
      <w:r w:rsidR="0043522C" w:rsidRPr="00D142B7">
        <w:rPr>
          <w:sz w:val="20"/>
          <w:szCs w:val="20"/>
        </w:rPr>
        <w:t>AoD</w:t>
      </w:r>
      <w:proofErr w:type="spellEnd"/>
      <w:r w:rsidR="0043522C" w:rsidRPr="00D142B7">
        <w:rPr>
          <w:sz w:val="20"/>
          <w:szCs w:val="20"/>
        </w:rPr>
        <w:t xml:space="preserve"> estimate.</w:t>
      </w:r>
      <w:r w:rsidR="0043522C">
        <w:rPr>
          <w:sz w:val="20"/>
          <w:szCs w:val="20"/>
        </w:rPr>
        <w:t xml:space="preserve"> </w:t>
      </w:r>
    </w:p>
    <w:p w14:paraId="5AAE9898" w14:textId="77795E37" w:rsidR="00B22ED8" w:rsidRPr="0098282E" w:rsidRDefault="00B22ED8" w:rsidP="00396469">
      <w:pPr>
        <w:spacing w:after="120" w:line="260" w:lineRule="exact"/>
        <w:jc w:val="both"/>
        <w:rPr>
          <w:sz w:val="20"/>
          <w:szCs w:val="20"/>
        </w:rPr>
      </w:pPr>
      <w:r w:rsidRPr="00396469">
        <w:rPr>
          <w:sz w:val="20"/>
          <w:szCs w:val="20"/>
        </w:rPr>
        <w:t>There are 3 cases for the definition of PRS-RSRP with the first path</w:t>
      </w:r>
      <w:r w:rsidRPr="0098282E">
        <w:rPr>
          <w:sz w:val="20"/>
          <w:szCs w:val="20"/>
        </w:rPr>
        <w:t xml:space="preserve">. </w:t>
      </w:r>
    </w:p>
    <w:p w14:paraId="30F3D3D4" w14:textId="18F81872" w:rsidR="0043522C" w:rsidRPr="00AA051B" w:rsidRDefault="00B22ED8" w:rsidP="00B92257">
      <w:pPr>
        <w:spacing w:after="120" w:line="260" w:lineRule="exact"/>
        <w:jc w:val="both"/>
        <w:rPr>
          <w:color w:val="000000"/>
          <w:sz w:val="20"/>
          <w:szCs w:val="20"/>
        </w:rPr>
      </w:pPr>
      <w:r w:rsidRPr="000B6AD2">
        <w:rPr>
          <w:b/>
          <w:color w:val="000000"/>
          <w:sz w:val="20"/>
          <w:szCs w:val="20"/>
        </w:rPr>
        <w:t>Case</w:t>
      </w:r>
      <w:r w:rsidR="0043522C" w:rsidRPr="000B6AD2">
        <w:rPr>
          <w:b/>
          <w:color w:val="000000"/>
          <w:sz w:val="20"/>
          <w:szCs w:val="20"/>
        </w:rPr>
        <w:t xml:space="preserve"> 1</w:t>
      </w:r>
      <w:r w:rsidR="0043522C" w:rsidRPr="00AA051B">
        <w:rPr>
          <w:color w:val="000000"/>
          <w:sz w:val="20"/>
          <w:szCs w:val="20"/>
        </w:rPr>
        <w:t>:</w:t>
      </w:r>
      <w:r w:rsidR="0043522C" w:rsidRPr="00396469">
        <w:rPr>
          <w:sz w:val="20"/>
          <w:szCs w:val="20"/>
        </w:rPr>
        <w:t xml:space="preserve"> </w:t>
      </w:r>
      <w:r w:rsidR="00AA051B">
        <w:rPr>
          <w:sz w:val="20"/>
          <w:szCs w:val="20"/>
        </w:rPr>
        <w:t xml:space="preserve"> </w:t>
      </w:r>
      <w:r w:rsidR="00AA051B">
        <w:rPr>
          <w:color w:val="000000" w:themeColor="text1"/>
          <w:sz w:val="20"/>
          <w:szCs w:val="20"/>
        </w:rPr>
        <w:t>First</w:t>
      </w:r>
      <w:r w:rsidR="00AA051B" w:rsidRPr="00D142B7">
        <w:rPr>
          <w:color w:val="000000" w:themeColor="text1"/>
          <w:sz w:val="20"/>
          <w:szCs w:val="20"/>
        </w:rPr>
        <w:t xml:space="preserve"> </w:t>
      </w:r>
      <w:r w:rsidR="00AA051B">
        <w:rPr>
          <w:color w:val="000000" w:themeColor="text1"/>
          <w:sz w:val="20"/>
          <w:szCs w:val="20"/>
        </w:rPr>
        <w:t>P</w:t>
      </w:r>
      <w:r w:rsidR="00AA051B" w:rsidRPr="00D142B7">
        <w:rPr>
          <w:color w:val="000000" w:themeColor="text1"/>
          <w:sz w:val="20"/>
          <w:szCs w:val="20"/>
        </w:rPr>
        <w:t xml:space="preserve">ath RSRP </w:t>
      </w:r>
      <w:r w:rsidR="00AA051B" w:rsidRPr="00D142B7">
        <w:rPr>
          <w:sz w:val="20"/>
          <w:szCs w:val="20"/>
        </w:rPr>
        <w:t>is the</w:t>
      </w:r>
      <w:r w:rsidR="00AA051B">
        <w:rPr>
          <w:sz w:val="20"/>
          <w:szCs w:val="20"/>
        </w:rPr>
        <w:t xml:space="preserve"> power</w:t>
      </w:r>
      <w:r w:rsidR="00AA051B" w:rsidRPr="00D142B7">
        <w:rPr>
          <w:sz w:val="20"/>
          <w:szCs w:val="20"/>
        </w:rPr>
        <w:t xml:space="preserve"> </w:t>
      </w:r>
      <w:r w:rsidR="00AA051B">
        <w:rPr>
          <w:sz w:val="20"/>
          <w:szCs w:val="20"/>
        </w:rPr>
        <w:t>of the CIR at the first detected path.</w:t>
      </w:r>
    </w:p>
    <w:p w14:paraId="52C1466C" w14:textId="6C5E67A1" w:rsidR="0043522C" w:rsidRPr="00396469" w:rsidRDefault="00B22ED8" w:rsidP="000B6AD2">
      <w:pPr>
        <w:spacing w:line="260" w:lineRule="exact"/>
        <w:rPr>
          <w:color w:val="000000" w:themeColor="text1"/>
          <w:sz w:val="20"/>
          <w:szCs w:val="20"/>
        </w:rPr>
      </w:pPr>
      <w:r w:rsidRPr="000B6AD2">
        <w:rPr>
          <w:b/>
          <w:color w:val="000000"/>
          <w:sz w:val="20"/>
          <w:szCs w:val="20"/>
        </w:rPr>
        <w:t xml:space="preserve">Case </w:t>
      </w:r>
      <w:r w:rsidR="0043522C" w:rsidRPr="000B6AD2">
        <w:rPr>
          <w:b/>
          <w:color w:val="000000"/>
          <w:sz w:val="20"/>
          <w:szCs w:val="20"/>
        </w:rPr>
        <w:t>2</w:t>
      </w:r>
      <w:r w:rsidR="00AA051B">
        <w:rPr>
          <w:rFonts w:hint="eastAsia"/>
          <w:color w:val="000000"/>
          <w:sz w:val="20"/>
          <w:szCs w:val="20"/>
        </w:rPr>
        <w:t>:</w:t>
      </w:r>
      <w:r w:rsidR="00AA051B">
        <w:rPr>
          <w:color w:val="000000"/>
          <w:sz w:val="20"/>
          <w:szCs w:val="20"/>
        </w:rPr>
        <w:t xml:space="preserve">  </w:t>
      </w:r>
      <w:r w:rsidR="00AA051B">
        <w:rPr>
          <w:rFonts w:hint="eastAsia"/>
          <w:color w:val="000000" w:themeColor="text1"/>
          <w:sz w:val="20"/>
          <w:szCs w:val="20"/>
        </w:rPr>
        <w:t>F</w:t>
      </w:r>
      <w:r w:rsidR="00AA051B">
        <w:rPr>
          <w:color w:val="000000" w:themeColor="text1"/>
          <w:sz w:val="20"/>
          <w:szCs w:val="20"/>
        </w:rPr>
        <w:t>irst</w:t>
      </w:r>
      <w:r w:rsidR="00AA051B" w:rsidRPr="00AA051B">
        <w:rPr>
          <w:color w:val="000000" w:themeColor="text1"/>
          <w:sz w:val="20"/>
          <w:szCs w:val="20"/>
        </w:rPr>
        <w:t xml:space="preserve"> </w:t>
      </w:r>
      <w:r w:rsidR="00AA051B">
        <w:rPr>
          <w:color w:val="000000" w:themeColor="text1"/>
          <w:sz w:val="20"/>
          <w:szCs w:val="20"/>
        </w:rPr>
        <w:t>P</w:t>
      </w:r>
      <w:r w:rsidR="0043522C" w:rsidRPr="00396469">
        <w:rPr>
          <w:color w:val="000000" w:themeColor="text1"/>
          <w:sz w:val="20"/>
          <w:szCs w:val="20"/>
        </w:rPr>
        <w:t xml:space="preserve">ath RSRP </w:t>
      </w:r>
      <w:r w:rsidR="0043522C" w:rsidRPr="00396469">
        <w:rPr>
          <w:sz w:val="20"/>
          <w:szCs w:val="20"/>
        </w:rPr>
        <w:t>is defined as the linear average over</w:t>
      </w:r>
      <w:r w:rsidR="0043522C" w:rsidRPr="00396469">
        <w:rPr>
          <w:color w:val="FF0000"/>
          <w:sz w:val="20"/>
          <w:szCs w:val="20"/>
          <w:u w:val="single"/>
        </w:rPr>
        <w:t xml:space="preserve"> the power components</w:t>
      </w:r>
      <w:r w:rsidR="0043522C" w:rsidRPr="00396469">
        <w:rPr>
          <w:sz w:val="20"/>
          <w:szCs w:val="20"/>
        </w:rPr>
        <w:t xml:space="preserve"> </w:t>
      </w:r>
      <w:r w:rsidR="0043522C" w:rsidRPr="00396469">
        <w:rPr>
          <w:color w:val="FF0000"/>
          <w:sz w:val="20"/>
          <w:szCs w:val="20"/>
          <w:u w:val="single"/>
        </w:rPr>
        <w:t>in the</w:t>
      </w:r>
      <w:r w:rsidR="00AA051B">
        <w:rPr>
          <w:color w:val="FF0000"/>
          <w:sz w:val="20"/>
          <w:szCs w:val="20"/>
          <w:u w:val="single"/>
        </w:rPr>
        <w:t xml:space="preserve"> </w:t>
      </w:r>
      <w:r w:rsidR="00AA051B">
        <w:rPr>
          <w:rFonts w:hint="eastAsia"/>
          <w:color w:val="FF0000"/>
          <w:sz w:val="20"/>
          <w:szCs w:val="20"/>
          <w:u w:val="single"/>
        </w:rPr>
        <w:t>first</w:t>
      </w:r>
      <w:r w:rsidR="00AA051B">
        <w:rPr>
          <w:color w:val="FF0000"/>
          <w:sz w:val="20"/>
          <w:szCs w:val="20"/>
          <w:u w:val="single"/>
        </w:rPr>
        <w:t xml:space="preserve"> </w:t>
      </w:r>
      <w:r w:rsidR="0043522C" w:rsidRPr="00396469">
        <w:rPr>
          <w:color w:val="FF0000"/>
          <w:sz w:val="20"/>
          <w:szCs w:val="20"/>
          <w:u w:val="single"/>
        </w:rPr>
        <w:t>path detected direction</w:t>
      </w:r>
      <w:r w:rsidR="0043522C" w:rsidRPr="00396469">
        <w:rPr>
          <w:sz w:val="20"/>
          <w:szCs w:val="20"/>
        </w:rPr>
        <w:t xml:space="preserve"> of power contributions (in [W]) of resource elements</w:t>
      </w:r>
      <w:r w:rsidR="0043522C" w:rsidRPr="000B6AD2">
        <w:rPr>
          <w:sz w:val="20"/>
          <w:szCs w:val="20"/>
        </w:rPr>
        <w:t xml:space="preserve"> </w:t>
      </w:r>
      <w:r w:rsidR="0043522C" w:rsidRPr="00396469">
        <w:rPr>
          <w:sz w:val="20"/>
          <w:szCs w:val="20"/>
        </w:rPr>
        <w:t>that carry DL PRS reference signals configured for RSRP measurements within the considered measurement frequency bandwidth.</w:t>
      </w:r>
    </w:p>
    <w:p w14:paraId="47507051" w14:textId="34A528BF" w:rsidR="00AA051B" w:rsidRDefault="00B22ED8" w:rsidP="0043522C">
      <w:pPr>
        <w:rPr>
          <w:sz w:val="20"/>
          <w:szCs w:val="20"/>
        </w:rPr>
      </w:pPr>
      <w:r w:rsidRPr="000B6AD2">
        <w:rPr>
          <w:b/>
          <w:color w:val="000000"/>
          <w:sz w:val="20"/>
          <w:szCs w:val="20"/>
        </w:rPr>
        <w:t xml:space="preserve">Case </w:t>
      </w:r>
      <w:r w:rsidR="00AA051B" w:rsidRPr="000B6AD2">
        <w:rPr>
          <w:b/>
          <w:sz w:val="20"/>
          <w:szCs w:val="20"/>
        </w:rPr>
        <w:t>3</w:t>
      </w:r>
      <w:r w:rsidR="00AA051B">
        <w:rPr>
          <w:sz w:val="20"/>
          <w:szCs w:val="20"/>
        </w:rPr>
        <w:t xml:space="preserve">: </w:t>
      </w:r>
      <w:r w:rsidR="00AA051B">
        <w:rPr>
          <w:color w:val="000000" w:themeColor="text1"/>
          <w:sz w:val="20"/>
          <w:szCs w:val="20"/>
        </w:rPr>
        <w:t>First</w:t>
      </w:r>
      <w:r w:rsidR="00AA051B" w:rsidRPr="00D142B7">
        <w:rPr>
          <w:color w:val="000000" w:themeColor="text1"/>
          <w:sz w:val="20"/>
          <w:szCs w:val="20"/>
        </w:rPr>
        <w:t xml:space="preserve"> </w:t>
      </w:r>
      <w:r w:rsidR="00AA051B">
        <w:rPr>
          <w:color w:val="000000" w:themeColor="text1"/>
          <w:sz w:val="20"/>
          <w:szCs w:val="20"/>
        </w:rPr>
        <w:t>P</w:t>
      </w:r>
      <w:r w:rsidR="00AA051B" w:rsidRPr="00D142B7">
        <w:rPr>
          <w:color w:val="000000" w:themeColor="text1"/>
          <w:sz w:val="20"/>
          <w:szCs w:val="20"/>
        </w:rPr>
        <w:t xml:space="preserve">ath RSRP </w:t>
      </w:r>
      <w:r w:rsidR="00AA051B" w:rsidRPr="00D142B7">
        <w:rPr>
          <w:sz w:val="20"/>
          <w:szCs w:val="20"/>
        </w:rPr>
        <w:t>is the</w:t>
      </w:r>
      <w:r w:rsidR="00AA051B">
        <w:rPr>
          <w:sz w:val="20"/>
          <w:szCs w:val="20"/>
        </w:rPr>
        <w:t xml:space="preserve"> total power</w:t>
      </w:r>
      <w:r w:rsidR="00AA051B" w:rsidRPr="00D142B7">
        <w:rPr>
          <w:sz w:val="20"/>
          <w:szCs w:val="20"/>
        </w:rPr>
        <w:t xml:space="preserve"> </w:t>
      </w:r>
      <w:r w:rsidR="00AA051B">
        <w:rPr>
          <w:sz w:val="20"/>
          <w:szCs w:val="20"/>
        </w:rPr>
        <w:t>of the CIR within a</w:t>
      </w:r>
      <w:r w:rsidR="00AA051B" w:rsidRPr="00D142B7">
        <w:rPr>
          <w:sz w:val="20"/>
          <w:szCs w:val="20"/>
        </w:rPr>
        <w:t xml:space="preserve"> Time </w:t>
      </w:r>
      <w:r w:rsidR="00AA051B">
        <w:rPr>
          <w:sz w:val="20"/>
          <w:szCs w:val="20"/>
        </w:rPr>
        <w:t xml:space="preserve">spread </w:t>
      </w:r>
      <w:r w:rsidR="00AA051B" w:rsidRPr="00D142B7">
        <w:rPr>
          <w:sz w:val="20"/>
          <w:szCs w:val="20"/>
        </w:rPr>
        <w:t xml:space="preserve">window of </w:t>
      </w:r>
      <w:r w:rsidR="00AA051B">
        <w:rPr>
          <w:sz w:val="20"/>
          <w:szCs w:val="20"/>
        </w:rPr>
        <w:t xml:space="preserve">the </w:t>
      </w:r>
      <w:r w:rsidR="00AA051B" w:rsidRPr="00D142B7">
        <w:rPr>
          <w:sz w:val="20"/>
          <w:szCs w:val="20"/>
        </w:rPr>
        <w:t>first</w:t>
      </w:r>
      <w:r w:rsidR="00AA051B">
        <w:rPr>
          <w:sz w:val="20"/>
          <w:szCs w:val="20"/>
        </w:rPr>
        <w:t xml:space="preserve"> detected</w:t>
      </w:r>
      <w:r w:rsidR="00AA051B" w:rsidRPr="00D142B7">
        <w:rPr>
          <w:sz w:val="20"/>
          <w:szCs w:val="20"/>
        </w:rPr>
        <w:t xml:space="preserve"> path</w:t>
      </w:r>
      <w:r w:rsidR="00AA051B">
        <w:rPr>
          <w:sz w:val="20"/>
          <w:szCs w:val="20"/>
        </w:rPr>
        <w:t>.</w:t>
      </w:r>
    </w:p>
    <w:p w14:paraId="3F18F670" w14:textId="5DAE89E4" w:rsidR="00B22ED8" w:rsidRPr="00396469" w:rsidRDefault="00CF1D5A" w:rsidP="000B6AD2">
      <w:pPr>
        <w:spacing w:after="120" w:line="260" w:lineRule="exact"/>
        <w:jc w:val="both"/>
        <w:rPr>
          <w:sz w:val="20"/>
          <w:szCs w:val="20"/>
        </w:rPr>
      </w:pPr>
      <w:r>
        <w:rPr>
          <w:sz w:val="20"/>
          <w:szCs w:val="20"/>
        </w:rPr>
        <w:t xml:space="preserve">In comparison, </w:t>
      </w:r>
      <w:r w:rsidR="00B22ED8">
        <w:rPr>
          <w:sz w:val="20"/>
          <w:szCs w:val="20"/>
        </w:rPr>
        <w:t xml:space="preserve">Case 2 is a more accurate definition and is similar to the Rel-16 </w:t>
      </w:r>
      <w:r w:rsidR="00B22ED8" w:rsidRPr="00396469">
        <w:rPr>
          <w:sz w:val="20"/>
          <w:szCs w:val="20"/>
        </w:rPr>
        <w:t xml:space="preserve">DL PRS-RSRP </w:t>
      </w:r>
      <w:r w:rsidR="00B22ED8">
        <w:rPr>
          <w:sz w:val="20"/>
          <w:szCs w:val="20"/>
        </w:rPr>
        <w:t xml:space="preserve">in the definition format. But it is more complicated since it needs to detect the first path and compute </w:t>
      </w:r>
      <w:r w:rsidR="00B22ED8" w:rsidRPr="00396469">
        <w:rPr>
          <w:sz w:val="20"/>
          <w:szCs w:val="20"/>
        </w:rPr>
        <w:t>the power components</w:t>
      </w:r>
      <w:r w:rsidR="00B22ED8" w:rsidRPr="00D142B7">
        <w:rPr>
          <w:sz w:val="20"/>
          <w:szCs w:val="20"/>
        </w:rPr>
        <w:t xml:space="preserve"> </w:t>
      </w:r>
      <w:r w:rsidR="00B22ED8" w:rsidRPr="00396469">
        <w:rPr>
          <w:sz w:val="20"/>
          <w:szCs w:val="20"/>
        </w:rPr>
        <w:t>in the first path detected direction</w:t>
      </w:r>
      <w:r w:rsidR="00B22ED8">
        <w:rPr>
          <w:sz w:val="20"/>
          <w:szCs w:val="20"/>
        </w:rPr>
        <w:t xml:space="preserve"> in the frequency domain. For case 1 and case 3, it needs to detect the first path in the CIR and compute the power in the CIR in the time domain. In our view, we prefer to choose case 2 as t</w:t>
      </w:r>
      <w:r w:rsidR="00B22ED8" w:rsidRPr="000B6AD2">
        <w:rPr>
          <w:sz w:val="20"/>
          <w:szCs w:val="20"/>
        </w:rPr>
        <w:t>he definition of PRS-RSRP with the first path.</w:t>
      </w:r>
    </w:p>
    <w:p w14:paraId="17B2F9DB" w14:textId="77777777" w:rsidR="00B22ED8" w:rsidRDefault="00B22ED8" w:rsidP="00396469">
      <w:pPr>
        <w:pStyle w:val="a0"/>
        <w:numPr>
          <w:ilvl w:val="0"/>
          <w:numId w:val="13"/>
        </w:numPr>
        <w:spacing w:line="260" w:lineRule="exact"/>
        <w:rPr>
          <w:sz w:val="20"/>
          <w:szCs w:val="20"/>
        </w:rPr>
      </w:pPr>
    </w:p>
    <w:p w14:paraId="453E8031" w14:textId="1AB4D8BF" w:rsidR="00B22ED8" w:rsidRPr="00396469" w:rsidRDefault="00B22ED8" w:rsidP="00396469">
      <w:pPr>
        <w:pStyle w:val="a0"/>
        <w:numPr>
          <w:ilvl w:val="0"/>
          <w:numId w:val="36"/>
        </w:numPr>
        <w:spacing w:line="260" w:lineRule="exact"/>
        <w:rPr>
          <w:rFonts w:eastAsiaTheme="minorEastAsia"/>
          <w:b/>
          <w:i/>
          <w:sz w:val="20"/>
          <w:szCs w:val="20"/>
        </w:rPr>
      </w:pPr>
      <w:r w:rsidRPr="00396469">
        <w:rPr>
          <w:rFonts w:eastAsiaTheme="minorEastAsia"/>
          <w:b/>
          <w:i/>
          <w:sz w:val="20"/>
          <w:szCs w:val="20"/>
        </w:rPr>
        <w:t>DL PRS reference signal received power of the first path (DL first path PRS-RSRP), is the linear average over the power components in the first path detected direction of power contributions (in [W]) of resource elements that carry DL PRS reference signals configured for RSRP measurements within the considered measurement frequency bandwidth.</w:t>
      </w:r>
    </w:p>
    <w:p w14:paraId="16A1CE37" w14:textId="3FDC938B" w:rsidR="009D49C3" w:rsidRDefault="009D49C3" w:rsidP="006C565C">
      <w:pPr>
        <w:pStyle w:val="20"/>
      </w:pPr>
      <w:bookmarkStart w:id="18" w:name="Pro2"/>
      <w:proofErr w:type="spellStart"/>
      <w:r w:rsidRPr="002219CD">
        <w:t>AoD</w:t>
      </w:r>
      <w:proofErr w:type="spellEnd"/>
      <w:r w:rsidRPr="002219CD">
        <w:t xml:space="preserve"> </w:t>
      </w:r>
      <w:r>
        <w:t>enhancement with timing information</w:t>
      </w:r>
    </w:p>
    <w:p w14:paraId="71909CB2" w14:textId="65348B5B" w:rsidR="00B97E56" w:rsidRDefault="00B97E56" w:rsidP="00BB05A5">
      <w:pPr>
        <w:spacing w:after="120" w:line="260" w:lineRule="exact"/>
        <w:jc w:val="both"/>
        <w:rPr>
          <w:color w:val="000000"/>
          <w:sz w:val="20"/>
          <w:szCs w:val="20"/>
        </w:rPr>
      </w:pPr>
      <w:r w:rsidRPr="000A152C">
        <w:rPr>
          <w:rFonts w:hint="eastAsia"/>
          <w:color w:val="000000"/>
          <w:sz w:val="20"/>
          <w:szCs w:val="20"/>
        </w:rPr>
        <w:t>F</w:t>
      </w:r>
      <w:r w:rsidRPr="000A152C">
        <w:rPr>
          <w:color w:val="000000"/>
          <w:sz w:val="20"/>
          <w:szCs w:val="20"/>
        </w:rPr>
        <w:t>or option</w:t>
      </w:r>
      <w:r>
        <w:rPr>
          <w:color w:val="000000"/>
          <w:sz w:val="20"/>
          <w:szCs w:val="20"/>
        </w:rPr>
        <w:t xml:space="preserve"> 3</w:t>
      </w:r>
      <w:r w:rsidRPr="000A152C">
        <w:rPr>
          <w:color w:val="000000"/>
          <w:sz w:val="20"/>
          <w:szCs w:val="20"/>
        </w:rPr>
        <w:t>,</w:t>
      </w:r>
      <w:r>
        <w:rPr>
          <w:color w:val="000000"/>
          <w:sz w:val="20"/>
          <w:szCs w:val="20"/>
        </w:rPr>
        <w:t xml:space="preserve"> which is </w:t>
      </w:r>
      <w:r w:rsidR="00B61B36">
        <w:rPr>
          <w:color w:val="000000"/>
          <w:sz w:val="20"/>
          <w:szCs w:val="20"/>
        </w:rPr>
        <w:t xml:space="preserve">clearly a </w:t>
      </w:r>
      <w:r>
        <w:rPr>
          <w:color w:val="000000"/>
          <w:sz w:val="20"/>
          <w:szCs w:val="20"/>
        </w:rPr>
        <w:t>further enhancement of option1</w:t>
      </w:r>
      <w:r w:rsidR="00B61B36">
        <w:rPr>
          <w:color w:val="000000"/>
          <w:sz w:val="20"/>
          <w:szCs w:val="20"/>
        </w:rPr>
        <w:t>,</w:t>
      </w:r>
      <w:r>
        <w:rPr>
          <w:color w:val="000000"/>
          <w:sz w:val="20"/>
          <w:szCs w:val="20"/>
        </w:rPr>
        <w:t xml:space="preserve"> </w:t>
      </w:r>
      <w:r w:rsidR="00B61B36">
        <w:rPr>
          <w:color w:val="000000"/>
          <w:sz w:val="20"/>
          <w:szCs w:val="20"/>
        </w:rPr>
        <w:t>i</w:t>
      </w:r>
      <w:r>
        <w:rPr>
          <w:color w:val="000000"/>
          <w:sz w:val="20"/>
          <w:szCs w:val="20"/>
        </w:rPr>
        <w:t>t should be discussed after option 1 is being agreed upon.</w:t>
      </w:r>
    </w:p>
    <w:p w14:paraId="6C844E9E" w14:textId="0251AF15" w:rsidR="00B97E56" w:rsidRPr="00FB559A" w:rsidRDefault="00B97E56" w:rsidP="00BB05A5">
      <w:pPr>
        <w:spacing w:after="120" w:line="260" w:lineRule="exact"/>
        <w:jc w:val="both"/>
        <w:rPr>
          <w:color w:val="000000"/>
          <w:sz w:val="20"/>
          <w:szCs w:val="20"/>
        </w:rPr>
      </w:pPr>
      <w:r>
        <w:rPr>
          <w:color w:val="000000"/>
          <w:sz w:val="20"/>
          <w:szCs w:val="20"/>
        </w:rPr>
        <w:t xml:space="preserve">Furthermore, </w:t>
      </w:r>
      <w:r w:rsidR="00DB10AE">
        <w:rPr>
          <w:color w:val="000000"/>
          <w:sz w:val="20"/>
          <w:szCs w:val="20"/>
        </w:rPr>
        <w:t>in our opinion</w:t>
      </w:r>
      <w:r w:rsidRPr="00B97E56">
        <w:rPr>
          <w:color w:val="000000"/>
          <w:sz w:val="20"/>
          <w:szCs w:val="20"/>
        </w:rPr>
        <w:t xml:space="preserve">, it is weird to report timing information in </w:t>
      </w:r>
      <w:proofErr w:type="spellStart"/>
      <w:r w:rsidRPr="00B97E56">
        <w:rPr>
          <w:color w:val="000000"/>
          <w:sz w:val="20"/>
          <w:szCs w:val="20"/>
        </w:rPr>
        <w:t>AoD</w:t>
      </w:r>
      <w:proofErr w:type="spellEnd"/>
      <w:r w:rsidRPr="00B97E56">
        <w:rPr>
          <w:color w:val="000000"/>
          <w:sz w:val="20"/>
          <w:szCs w:val="20"/>
        </w:rPr>
        <w:t xml:space="preserve"> positioning.</w:t>
      </w:r>
      <w:r>
        <w:rPr>
          <w:color w:val="000000"/>
          <w:sz w:val="20"/>
          <w:szCs w:val="20"/>
        </w:rPr>
        <w:t xml:space="preserve"> Firstly, it will change the definition and characteristic</w:t>
      </w:r>
      <w:r w:rsidR="00AA051B">
        <w:rPr>
          <w:color w:val="000000"/>
          <w:sz w:val="20"/>
          <w:szCs w:val="20"/>
        </w:rPr>
        <w:t>s</w:t>
      </w:r>
      <w:r>
        <w:rPr>
          <w:color w:val="000000"/>
          <w:sz w:val="20"/>
          <w:szCs w:val="20"/>
        </w:rPr>
        <w:t xml:space="preserve"> of </w:t>
      </w:r>
      <w:proofErr w:type="spellStart"/>
      <w:r>
        <w:rPr>
          <w:color w:val="000000"/>
          <w:sz w:val="20"/>
          <w:szCs w:val="20"/>
        </w:rPr>
        <w:t>AoD</w:t>
      </w:r>
      <w:proofErr w:type="spellEnd"/>
      <w:r>
        <w:rPr>
          <w:color w:val="000000"/>
          <w:sz w:val="20"/>
          <w:szCs w:val="20"/>
        </w:rPr>
        <w:t xml:space="preserve"> positioning. Secondly, the benefit of reporting is unclear for us. If the </w:t>
      </w:r>
      <w:r w:rsidRPr="00B97E56">
        <w:rPr>
          <w:color w:val="000000"/>
          <w:sz w:val="20"/>
          <w:szCs w:val="20"/>
        </w:rPr>
        <w:t>timing information</w:t>
      </w:r>
      <w:r>
        <w:rPr>
          <w:color w:val="000000"/>
          <w:sz w:val="20"/>
          <w:szCs w:val="20"/>
        </w:rPr>
        <w:t xml:space="preserve"> is for selecting the first path among all PRS resources, </w:t>
      </w:r>
      <w:r w:rsidRPr="00FB559A">
        <w:rPr>
          <w:color w:val="000000"/>
          <w:sz w:val="20"/>
          <w:szCs w:val="20"/>
        </w:rPr>
        <w:t>we think the timing information is relative to the DL subframe.</w:t>
      </w:r>
      <w:r>
        <w:rPr>
          <w:color w:val="000000"/>
          <w:sz w:val="20"/>
          <w:szCs w:val="20"/>
        </w:rPr>
        <w:t xml:space="preserve"> It should be seen as middle variables of path-RSRP and the value doesn’t need to be reported to the network. If the </w:t>
      </w:r>
      <w:r w:rsidRPr="00B97E56">
        <w:rPr>
          <w:color w:val="000000"/>
          <w:sz w:val="20"/>
          <w:szCs w:val="20"/>
        </w:rPr>
        <w:t>timing information</w:t>
      </w:r>
      <w:r>
        <w:rPr>
          <w:color w:val="000000"/>
          <w:sz w:val="20"/>
          <w:szCs w:val="20"/>
        </w:rPr>
        <w:t xml:space="preserve"> is for hybrid positioning, the combining of </w:t>
      </w:r>
      <w:proofErr w:type="spellStart"/>
      <w:r>
        <w:rPr>
          <w:color w:val="000000"/>
          <w:sz w:val="20"/>
          <w:szCs w:val="20"/>
        </w:rPr>
        <w:t>AoD</w:t>
      </w:r>
      <w:proofErr w:type="spellEnd"/>
      <w:r>
        <w:rPr>
          <w:color w:val="000000"/>
          <w:sz w:val="20"/>
          <w:szCs w:val="20"/>
        </w:rPr>
        <w:t xml:space="preserve"> and TDOA can achieve similar results without any spec</w:t>
      </w:r>
      <w:r w:rsidR="00DB10AE">
        <w:rPr>
          <w:color w:val="000000"/>
          <w:sz w:val="20"/>
          <w:szCs w:val="20"/>
        </w:rPr>
        <w:t>ification</w:t>
      </w:r>
      <w:r>
        <w:rPr>
          <w:color w:val="000000"/>
          <w:sz w:val="20"/>
          <w:szCs w:val="20"/>
        </w:rPr>
        <w:t xml:space="preserve"> work.</w:t>
      </w:r>
      <w:r w:rsidR="00FB559A">
        <w:rPr>
          <w:color w:val="000000"/>
          <w:sz w:val="20"/>
          <w:szCs w:val="20"/>
        </w:rPr>
        <w:t xml:space="preserve"> So, for us, t</w:t>
      </w:r>
      <w:r w:rsidR="00FB559A" w:rsidRPr="00FB559A">
        <w:rPr>
          <w:color w:val="000000"/>
          <w:sz w:val="20"/>
          <w:szCs w:val="20"/>
        </w:rPr>
        <w:t xml:space="preserve">he benefit of reporting timing information </w:t>
      </w:r>
      <w:r w:rsidR="00FB559A">
        <w:rPr>
          <w:color w:val="000000"/>
          <w:sz w:val="20"/>
          <w:szCs w:val="20"/>
        </w:rPr>
        <w:t>should</w:t>
      </w:r>
      <w:r w:rsidR="00FB559A" w:rsidRPr="00FB559A">
        <w:rPr>
          <w:color w:val="000000"/>
          <w:sz w:val="20"/>
          <w:szCs w:val="20"/>
        </w:rPr>
        <w:t xml:space="preserve"> </w:t>
      </w:r>
      <w:r w:rsidR="00FB559A" w:rsidRPr="00FB559A">
        <w:rPr>
          <w:rFonts w:hint="eastAsia"/>
          <w:color w:val="000000"/>
          <w:sz w:val="20"/>
          <w:szCs w:val="20"/>
        </w:rPr>
        <w:t>be</w:t>
      </w:r>
      <w:r w:rsidR="00FB559A" w:rsidRPr="00FB559A">
        <w:rPr>
          <w:color w:val="000000"/>
          <w:sz w:val="20"/>
          <w:szCs w:val="20"/>
        </w:rPr>
        <w:t xml:space="preserve"> clarified</w:t>
      </w:r>
      <w:r w:rsidR="00FB559A">
        <w:rPr>
          <w:color w:val="000000"/>
          <w:sz w:val="20"/>
          <w:szCs w:val="20"/>
        </w:rPr>
        <w:t xml:space="preserve"> first</w:t>
      </w:r>
      <w:r w:rsidR="00FB559A" w:rsidRPr="00FB559A">
        <w:rPr>
          <w:color w:val="000000"/>
          <w:sz w:val="20"/>
          <w:szCs w:val="20"/>
        </w:rPr>
        <w:t>.</w:t>
      </w:r>
    </w:p>
    <w:tbl>
      <w:tblPr>
        <w:tblStyle w:val="af2"/>
        <w:tblW w:w="0" w:type="auto"/>
        <w:tblLook w:val="04A0" w:firstRow="1" w:lastRow="0" w:firstColumn="1" w:lastColumn="0" w:noHBand="0" w:noVBand="1"/>
      </w:tblPr>
      <w:tblGrid>
        <w:gridCol w:w="9060"/>
      </w:tblGrid>
      <w:tr w:rsidR="00B97E56" w14:paraId="7731339C" w14:textId="77777777" w:rsidTr="00B97E56">
        <w:tc>
          <w:tcPr>
            <w:tcW w:w="9060" w:type="dxa"/>
          </w:tcPr>
          <w:p w14:paraId="4CDE22BD" w14:textId="34068C29" w:rsidR="00B97E56" w:rsidRPr="00E47A41" w:rsidRDefault="00B97E56" w:rsidP="006C565C">
            <w:pPr>
              <w:pStyle w:val="3"/>
              <w:numPr>
                <w:ilvl w:val="0"/>
                <w:numId w:val="0"/>
              </w:numPr>
              <w:rPr>
                <w:i/>
                <w:iCs w:val="0"/>
              </w:rPr>
            </w:pPr>
            <w:bookmarkStart w:id="19" w:name="_Toc37338103"/>
            <w:bookmarkStart w:id="20" w:name="_Toc46488944"/>
            <w:bookmarkStart w:id="21" w:name="_Toc52567297"/>
            <w:bookmarkStart w:id="22" w:name="_Toc60788902"/>
            <w:bookmarkStart w:id="23" w:name="OLE_LINK7"/>
            <w:r w:rsidRPr="00E47A41">
              <w:rPr>
                <w:i/>
                <w:iCs w:val="0"/>
              </w:rPr>
              <w:t>TS 38305 4.3.12</w:t>
            </w:r>
            <w:r w:rsidRPr="00E47A41">
              <w:rPr>
                <w:i/>
                <w:iCs w:val="0"/>
              </w:rPr>
              <w:tab/>
              <w:t>DL-</w:t>
            </w:r>
            <w:proofErr w:type="spellStart"/>
            <w:r w:rsidRPr="00E47A41">
              <w:rPr>
                <w:i/>
                <w:iCs w:val="0"/>
              </w:rPr>
              <w:t>AoD</w:t>
            </w:r>
            <w:proofErr w:type="spellEnd"/>
            <w:r w:rsidRPr="00E47A41">
              <w:rPr>
                <w:i/>
                <w:iCs w:val="0"/>
              </w:rPr>
              <w:t xml:space="preserve"> positioning</w:t>
            </w:r>
            <w:bookmarkEnd w:id="19"/>
            <w:bookmarkEnd w:id="20"/>
            <w:bookmarkEnd w:id="21"/>
            <w:bookmarkEnd w:id="22"/>
          </w:p>
          <w:p w14:paraId="00E783A8" w14:textId="77777777" w:rsidR="00B97E56" w:rsidRPr="00B97E56" w:rsidRDefault="00B97E56" w:rsidP="00B97E56">
            <w:pPr>
              <w:rPr>
                <w:sz w:val="20"/>
                <w:szCs w:val="20"/>
              </w:rPr>
            </w:pPr>
            <w:r w:rsidRPr="00B97E56">
              <w:rPr>
                <w:sz w:val="20"/>
                <w:szCs w:val="20"/>
              </w:rPr>
              <w:t>The DL-</w:t>
            </w:r>
            <w:proofErr w:type="spellStart"/>
            <w:r w:rsidRPr="00B97E56">
              <w:rPr>
                <w:sz w:val="20"/>
                <w:szCs w:val="20"/>
              </w:rPr>
              <w:t>AoD</w:t>
            </w:r>
            <w:proofErr w:type="spellEnd"/>
            <w:r w:rsidRPr="00B97E56">
              <w:rPr>
                <w:sz w:val="20"/>
                <w:szCs w:val="20"/>
              </w:rPr>
              <w:t xml:space="preserve"> positioning method </w:t>
            </w:r>
            <w:r w:rsidRPr="00B97E56">
              <w:rPr>
                <w:color w:val="FF0000"/>
                <w:sz w:val="20"/>
                <w:szCs w:val="20"/>
              </w:rPr>
              <w:t>makes use of the measured DL-PRS-RSRP</w:t>
            </w:r>
            <w:r w:rsidRPr="00B97E56">
              <w:rPr>
                <w:sz w:val="20"/>
                <w:szCs w:val="20"/>
              </w:rPr>
              <w:t xml:space="preserve"> of downlink signals received from multiple TPs, at the UE. The UE measures the DL-PRS-RSRP of the received signals using assistance data received from the positioning server, and the resulting measurements are used along with other configuration information to locate the UE in relation to the </w:t>
            </w:r>
            <w:proofErr w:type="spellStart"/>
            <w:r w:rsidRPr="00B97E56">
              <w:rPr>
                <w:sz w:val="20"/>
                <w:szCs w:val="20"/>
              </w:rPr>
              <w:t>neighbouring</w:t>
            </w:r>
            <w:proofErr w:type="spellEnd"/>
            <w:r w:rsidRPr="00B97E56">
              <w:rPr>
                <w:sz w:val="20"/>
                <w:szCs w:val="20"/>
              </w:rPr>
              <w:t xml:space="preserve"> TPs.</w:t>
            </w:r>
          </w:p>
          <w:p w14:paraId="61CFAD1E" w14:textId="67E753B2" w:rsidR="00B97E56" w:rsidRPr="00B97E56" w:rsidRDefault="00B97E56" w:rsidP="00D13730">
            <w:pPr>
              <w:rPr>
                <w:color w:val="000000"/>
                <w:sz w:val="20"/>
                <w:szCs w:val="20"/>
              </w:rPr>
            </w:pPr>
            <w:r w:rsidRPr="00B97E56">
              <w:rPr>
                <w:sz w:val="20"/>
                <w:szCs w:val="20"/>
              </w:rPr>
              <w:t>The operation of the DL-</w:t>
            </w:r>
            <w:proofErr w:type="spellStart"/>
            <w:r w:rsidRPr="00B97E56">
              <w:rPr>
                <w:sz w:val="20"/>
                <w:szCs w:val="20"/>
              </w:rPr>
              <w:t>AoD</w:t>
            </w:r>
            <w:proofErr w:type="spellEnd"/>
            <w:r w:rsidRPr="00B97E56">
              <w:rPr>
                <w:sz w:val="20"/>
                <w:szCs w:val="20"/>
              </w:rPr>
              <w:t xml:space="preserve"> positioning method is described in clause 8.11.</w:t>
            </w:r>
            <w:bookmarkEnd w:id="23"/>
          </w:p>
        </w:tc>
      </w:tr>
    </w:tbl>
    <w:p w14:paraId="07F95A80" w14:textId="60A51166" w:rsidR="00B97E56" w:rsidRDefault="00A82339" w:rsidP="00B97E56">
      <w:pPr>
        <w:spacing w:after="120" w:line="260" w:lineRule="exact"/>
        <w:jc w:val="both"/>
        <w:rPr>
          <w:color w:val="000000"/>
          <w:sz w:val="20"/>
          <w:szCs w:val="20"/>
        </w:rPr>
      </w:pPr>
      <w:r>
        <w:rPr>
          <w:color w:val="000000"/>
          <w:sz w:val="20"/>
          <w:szCs w:val="20"/>
        </w:rPr>
        <w:t>So, we propose:</w:t>
      </w:r>
    </w:p>
    <w:p w14:paraId="75329872" w14:textId="77777777" w:rsidR="00A82339" w:rsidRPr="00B97CD5" w:rsidRDefault="00A82339" w:rsidP="00396469">
      <w:pPr>
        <w:pStyle w:val="a0"/>
        <w:numPr>
          <w:ilvl w:val="0"/>
          <w:numId w:val="13"/>
        </w:numPr>
        <w:spacing w:line="260" w:lineRule="exact"/>
        <w:rPr>
          <w:rFonts w:eastAsiaTheme="minorEastAsia"/>
          <w:b/>
          <w:i/>
          <w:szCs w:val="20"/>
        </w:rPr>
      </w:pPr>
      <w:bookmarkStart w:id="24" w:name="_Hlk68278336"/>
    </w:p>
    <w:p w14:paraId="310F5184" w14:textId="0CD72034" w:rsidR="00A82339" w:rsidRDefault="00A82339" w:rsidP="00E83495">
      <w:pPr>
        <w:pStyle w:val="a0"/>
        <w:numPr>
          <w:ilvl w:val="0"/>
          <w:numId w:val="36"/>
        </w:numPr>
        <w:spacing w:line="260" w:lineRule="exact"/>
        <w:rPr>
          <w:rFonts w:eastAsiaTheme="minorEastAsia"/>
          <w:b/>
          <w:i/>
          <w:sz w:val="20"/>
          <w:szCs w:val="20"/>
        </w:rPr>
      </w:pPr>
      <w:r>
        <w:rPr>
          <w:rFonts w:eastAsiaTheme="minorEastAsia"/>
          <w:b/>
          <w:i/>
          <w:sz w:val="20"/>
          <w:szCs w:val="20"/>
        </w:rPr>
        <w:t>O</w:t>
      </w:r>
      <w:r>
        <w:rPr>
          <w:rFonts w:eastAsiaTheme="minorEastAsia" w:hint="eastAsia"/>
          <w:b/>
          <w:i/>
          <w:sz w:val="20"/>
          <w:szCs w:val="20"/>
        </w:rPr>
        <w:t>ption</w:t>
      </w:r>
      <w:r>
        <w:rPr>
          <w:rFonts w:eastAsiaTheme="minorEastAsia"/>
          <w:b/>
          <w:i/>
          <w:sz w:val="20"/>
          <w:szCs w:val="20"/>
        </w:rPr>
        <w:t xml:space="preserve"> 3</w:t>
      </w:r>
      <w:r w:rsidR="00B61B36">
        <w:rPr>
          <w:rFonts w:eastAsiaTheme="minorEastAsia"/>
          <w:b/>
          <w:i/>
          <w:sz w:val="20"/>
          <w:szCs w:val="20"/>
        </w:rPr>
        <w:t xml:space="preserve"> </w:t>
      </w:r>
      <w:r w:rsidRPr="00A82339">
        <w:rPr>
          <w:rFonts w:eastAsiaTheme="minorEastAsia"/>
          <w:b/>
          <w:i/>
          <w:sz w:val="20"/>
          <w:szCs w:val="20"/>
        </w:rPr>
        <w:t>should be discussed after option 1 is being agreed upon.</w:t>
      </w:r>
    </w:p>
    <w:p w14:paraId="7971DDD5" w14:textId="77777777" w:rsidR="00B61B36" w:rsidRPr="00CF4A3C" w:rsidRDefault="00B61B36" w:rsidP="00CF4A3C">
      <w:pPr>
        <w:numPr>
          <w:ilvl w:val="1"/>
          <w:numId w:val="12"/>
        </w:numPr>
        <w:jc w:val="both"/>
        <w:rPr>
          <w:b/>
          <w:bCs/>
          <w:i/>
          <w:iCs/>
          <w:sz w:val="20"/>
          <w:szCs w:val="20"/>
        </w:rPr>
      </w:pPr>
      <w:r w:rsidRPr="00CF4A3C">
        <w:rPr>
          <w:b/>
          <w:bCs/>
          <w:i/>
          <w:iCs/>
          <w:sz w:val="20"/>
          <w:szCs w:val="20"/>
        </w:rPr>
        <w:t>Option 1: Information corresponds to PRS-RSRP of the first arriving path</w:t>
      </w:r>
    </w:p>
    <w:p w14:paraId="6FDDECCB" w14:textId="77777777" w:rsidR="00B61B36" w:rsidRPr="00CF4A3C" w:rsidRDefault="00B61B36" w:rsidP="00CF4A3C">
      <w:pPr>
        <w:numPr>
          <w:ilvl w:val="1"/>
          <w:numId w:val="12"/>
        </w:numPr>
        <w:jc w:val="both"/>
        <w:rPr>
          <w:b/>
          <w:bCs/>
          <w:i/>
          <w:iCs/>
          <w:sz w:val="20"/>
          <w:szCs w:val="20"/>
        </w:rPr>
      </w:pPr>
      <w:r w:rsidRPr="00CF4A3C">
        <w:rPr>
          <w:b/>
          <w:bCs/>
          <w:i/>
          <w:iCs/>
          <w:sz w:val="20"/>
          <w:szCs w:val="20"/>
        </w:rPr>
        <w:t>Option 3: Information corresponds to the arrival time of the first path</w:t>
      </w:r>
    </w:p>
    <w:p w14:paraId="52995A1C" w14:textId="4EC0952B" w:rsidR="00A82339" w:rsidRDefault="00A82339" w:rsidP="00E83495">
      <w:pPr>
        <w:pStyle w:val="a0"/>
        <w:numPr>
          <w:ilvl w:val="0"/>
          <w:numId w:val="36"/>
        </w:numPr>
        <w:spacing w:line="260" w:lineRule="exact"/>
        <w:rPr>
          <w:rFonts w:eastAsiaTheme="minorEastAsia"/>
          <w:b/>
          <w:i/>
          <w:sz w:val="20"/>
          <w:szCs w:val="20"/>
        </w:rPr>
      </w:pPr>
      <w:bookmarkStart w:id="25" w:name="OLE_LINK1"/>
      <w:r w:rsidRPr="00A82339">
        <w:rPr>
          <w:rFonts w:eastAsiaTheme="minorEastAsia"/>
          <w:b/>
          <w:i/>
          <w:sz w:val="20"/>
          <w:szCs w:val="20"/>
        </w:rPr>
        <w:t>The benefit of reporting timing information</w:t>
      </w:r>
      <w:r w:rsidR="007A4CF1">
        <w:rPr>
          <w:rFonts w:eastAsiaTheme="minorEastAsia"/>
          <w:b/>
          <w:i/>
          <w:sz w:val="20"/>
          <w:szCs w:val="20"/>
        </w:rPr>
        <w:t xml:space="preserve"> </w:t>
      </w:r>
      <w:r w:rsidR="007A4CF1">
        <w:rPr>
          <w:rFonts w:eastAsiaTheme="minorEastAsia" w:hint="eastAsia"/>
          <w:b/>
          <w:i/>
          <w:sz w:val="20"/>
          <w:szCs w:val="20"/>
        </w:rPr>
        <w:t>need</w:t>
      </w:r>
      <w:r w:rsidR="00B34AB4">
        <w:rPr>
          <w:rFonts w:eastAsiaTheme="minorEastAsia"/>
          <w:b/>
          <w:i/>
          <w:sz w:val="20"/>
          <w:szCs w:val="20"/>
        </w:rPr>
        <w:t>s</w:t>
      </w:r>
      <w:r w:rsidR="007A4CF1">
        <w:rPr>
          <w:rFonts w:eastAsiaTheme="minorEastAsia"/>
          <w:b/>
          <w:i/>
          <w:sz w:val="20"/>
          <w:szCs w:val="20"/>
        </w:rPr>
        <w:t xml:space="preserve"> </w:t>
      </w:r>
      <w:r w:rsidR="007A4CF1">
        <w:rPr>
          <w:rFonts w:eastAsiaTheme="minorEastAsia" w:hint="eastAsia"/>
          <w:b/>
          <w:i/>
          <w:sz w:val="20"/>
          <w:szCs w:val="20"/>
        </w:rPr>
        <w:t>to</w:t>
      </w:r>
      <w:r w:rsidR="007A4CF1">
        <w:rPr>
          <w:rFonts w:eastAsiaTheme="minorEastAsia"/>
          <w:b/>
          <w:i/>
          <w:sz w:val="20"/>
          <w:szCs w:val="20"/>
        </w:rPr>
        <w:t xml:space="preserve"> </w:t>
      </w:r>
      <w:r w:rsidR="007A4CF1">
        <w:rPr>
          <w:rFonts w:eastAsiaTheme="minorEastAsia" w:hint="eastAsia"/>
          <w:b/>
          <w:i/>
          <w:sz w:val="20"/>
          <w:szCs w:val="20"/>
        </w:rPr>
        <w:t>be</w:t>
      </w:r>
      <w:r w:rsidR="00A42836">
        <w:rPr>
          <w:rFonts w:eastAsiaTheme="minorEastAsia"/>
          <w:b/>
          <w:i/>
          <w:sz w:val="20"/>
          <w:szCs w:val="20"/>
        </w:rPr>
        <w:t xml:space="preserve"> further</w:t>
      </w:r>
      <w:r w:rsidR="007A4CF1">
        <w:rPr>
          <w:rFonts w:eastAsiaTheme="minorEastAsia"/>
          <w:b/>
          <w:i/>
          <w:sz w:val="20"/>
          <w:szCs w:val="20"/>
        </w:rPr>
        <w:t xml:space="preserve"> </w:t>
      </w:r>
      <w:r w:rsidR="000744E6">
        <w:rPr>
          <w:rFonts w:eastAsiaTheme="minorEastAsia"/>
          <w:b/>
          <w:i/>
          <w:sz w:val="20"/>
          <w:szCs w:val="20"/>
        </w:rPr>
        <w:t>clarified</w:t>
      </w:r>
      <w:r>
        <w:rPr>
          <w:rFonts w:eastAsiaTheme="minorEastAsia"/>
          <w:b/>
          <w:i/>
          <w:sz w:val="20"/>
          <w:szCs w:val="20"/>
        </w:rPr>
        <w:t>.</w:t>
      </w:r>
    </w:p>
    <w:bookmarkEnd w:id="24"/>
    <w:bookmarkEnd w:id="25"/>
    <w:p w14:paraId="17083439" w14:textId="77777777" w:rsidR="00A82339" w:rsidRDefault="00A82339" w:rsidP="006C565C">
      <w:pPr>
        <w:pStyle w:val="20"/>
      </w:pPr>
      <w:proofErr w:type="spellStart"/>
      <w:r w:rsidRPr="002219CD">
        <w:t>AoD</w:t>
      </w:r>
      <w:proofErr w:type="spellEnd"/>
      <w:r w:rsidRPr="002219CD">
        <w:t xml:space="preserve"> </w:t>
      </w:r>
      <w:r>
        <w:t xml:space="preserve">enhancement with </w:t>
      </w:r>
      <w:r>
        <w:rPr>
          <w:rFonts w:hint="eastAsia"/>
        </w:rPr>
        <w:t>angle</w:t>
      </w:r>
      <w:r>
        <w:t>-based positioning</w:t>
      </w:r>
    </w:p>
    <w:p w14:paraId="01B88916" w14:textId="0B3EE33D" w:rsidR="00FB559A" w:rsidRDefault="00A82339" w:rsidP="00A82339">
      <w:pPr>
        <w:spacing w:after="120" w:line="260" w:lineRule="exact"/>
        <w:jc w:val="both"/>
        <w:rPr>
          <w:color w:val="000000"/>
          <w:sz w:val="20"/>
          <w:szCs w:val="20"/>
        </w:rPr>
      </w:pPr>
      <w:r w:rsidRPr="000A152C">
        <w:rPr>
          <w:rFonts w:hint="eastAsia"/>
          <w:color w:val="000000"/>
          <w:sz w:val="20"/>
          <w:szCs w:val="20"/>
        </w:rPr>
        <w:t>F</w:t>
      </w:r>
      <w:r w:rsidRPr="000A152C">
        <w:rPr>
          <w:color w:val="000000"/>
          <w:sz w:val="20"/>
          <w:szCs w:val="20"/>
        </w:rPr>
        <w:t>or option 2</w:t>
      </w:r>
      <w:r>
        <w:rPr>
          <w:color w:val="000000"/>
          <w:sz w:val="20"/>
          <w:szCs w:val="20"/>
        </w:rPr>
        <w:t>, option 4, and option 5</w:t>
      </w:r>
      <w:r w:rsidRPr="000A152C">
        <w:rPr>
          <w:color w:val="000000"/>
          <w:sz w:val="20"/>
          <w:szCs w:val="20"/>
        </w:rPr>
        <w:t>,</w:t>
      </w:r>
      <w:r w:rsidR="008A681A">
        <w:rPr>
          <w:color w:val="000000"/>
          <w:sz w:val="20"/>
          <w:szCs w:val="20"/>
        </w:rPr>
        <w:t xml:space="preserve"> </w:t>
      </w:r>
      <w:r w:rsidR="008A681A">
        <w:rPr>
          <w:rFonts w:hint="eastAsia"/>
          <w:color w:val="000000"/>
          <w:sz w:val="20"/>
          <w:szCs w:val="20"/>
        </w:rPr>
        <w:t>obtaining</w:t>
      </w:r>
      <w:r w:rsidR="008A681A">
        <w:rPr>
          <w:color w:val="000000"/>
          <w:sz w:val="20"/>
          <w:szCs w:val="20"/>
        </w:rPr>
        <w:t xml:space="preserve"> </w:t>
      </w:r>
      <w:r w:rsidR="008A681A">
        <w:rPr>
          <w:rFonts w:hint="eastAsia"/>
          <w:color w:val="000000"/>
          <w:sz w:val="20"/>
          <w:szCs w:val="20"/>
        </w:rPr>
        <w:t>the</w:t>
      </w:r>
      <w:r w:rsidR="008A681A">
        <w:rPr>
          <w:color w:val="000000"/>
          <w:sz w:val="20"/>
          <w:szCs w:val="20"/>
        </w:rPr>
        <w:t xml:space="preserve"> </w:t>
      </w:r>
      <w:r w:rsidR="008A681A">
        <w:rPr>
          <w:rFonts w:hint="eastAsia"/>
          <w:color w:val="000000"/>
          <w:sz w:val="20"/>
          <w:szCs w:val="20"/>
        </w:rPr>
        <w:t>angle</w:t>
      </w:r>
      <w:r w:rsidR="008A681A">
        <w:rPr>
          <w:color w:val="000000"/>
          <w:sz w:val="20"/>
          <w:szCs w:val="20"/>
        </w:rPr>
        <w:t xml:space="preserve"> </w:t>
      </w:r>
      <w:r w:rsidR="008A681A">
        <w:rPr>
          <w:rFonts w:hint="eastAsia"/>
          <w:color w:val="000000"/>
          <w:sz w:val="20"/>
          <w:szCs w:val="20"/>
        </w:rPr>
        <w:t>information</w:t>
      </w:r>
      <w:r w:rsidR="008A681A">
        <w:rPr>
          <w:color w:val="000000"/>
          <w:sz w:val="20"/>
          <w:szCs w:val="20"/>
        </w:rPr>
        <w:t xml:space="preserve"> </w:t>
      </w:r>
      <w:r w:rsidR="008A681A">
        <w:rPr>
          <w:rFonts w:hint="eastAsia"/>
          <w:color w:val="000000"/>
          <w:sz w:val="20"/>
          <w:szCs w:val="20"/>
        </w:rPr>
        <w:t>requires</w:t>
      </w:r>
      <w:r w:rsidR="008A681A">
        <w:rPr>
          <w:color w:val="000000"/>
          <w:sz w:val="20"/>
          <w:szCs w:val="20"/>
        </w:rPr>
        <w:t xml:space="preserve"> </w:t>
      </w:r>
      <w:r w:rsidR="008A681A">
        <w:rPr>
          <w:rFonts w:hint="eastAsia"/>
          <w:color w:val="000000"/>
          <w:sz w:val="20"/>
          <w:szCs w:val="20"/>
        </w:rPr>
        <w:t>the</w:t>
      </w:r>
      <w:r w:rsidR="008A681A">
        <w:rPr>
          <w:color w:val="000000"/>
          <w:sz w:val="20"/>
          <w:szCs w:val="20"/>
        </w:rPr>
        <w:t xml:space="preserve"> </w:t>
      </w:r>
      <w:r w:rsidR="008A681A">
        <w:rPr>
          <w:rFonts w:hint="eastAsia"/>
          <w:color w:val="000000"/>
          <w:sz w:val="20"/>
          <w:szCs w:val="20"/>
        </w:rPr>
        <w:t>measurement</w:t>
      </w:r>
      <w:r w:rsidR="008A681A">
        <w:rPr>
          <w:color w:val="000000"/>
          <w:sz w:val="20"/>
          <w:szCs w:val="20"/>
        </w:rPr>
        <w:t xml:space="preserve"> </w:t>
      </w:r>
      <w:r w:rsidR="008A681A">
        <w:rPr>
          <w:rFonts w:hint="eastAsia"/>
          <w:color w:val="000000"/>
          <w:sz w:val="20"/>
          <w:szCs w:val="20"/>
        </w:rPr>
        <w:t>information</w:t>
      </w:r>
      <w:r w:rsidR="008A681A">
        <w:rPr>
          <w:color w:val="000000"/>
          <w:sz w:val="20"/>
          <w:szCs w:val="20"/>
        </w:rPr>
        <w:t xml:space="preserve"> </w:t>
      </w:r>
      <w:r w:rsidR="008A681A">
        <w:rPr>
          <w:rFonts w:hint="eastAsia"/>
          <w:color w:val="000000"/>
          <w:sz w:val="20"/>
          <w:szCs w:val="20"/>
        </w:rPr>
        <w:t>from</w:t>
      </w:r>
      <w:r w:rsidR="008A681A">
        <w:rPr>
          <w:color w:val="000000"/>
          <w:sz w:val="20"/>
          <w:szCs w:val="20"/>
        </w:rPr>
        <w:t xml:space="preserve"> </w:t>
      </w:r>
      <w:r w:rsidR="008F0FB7">
        <w:rPr>
          <w:rFonts w:hint="eastAsia"/>
          <w:color w:val="000000"/>
          <w:sz w:val="20"/>
          <w:szCs w:val="20"/>
        </w:rPr>
        <w:t>multiple</w:t>
      </w:r>
      <w:r w:rsidR="008F0FB7">
        <w:rPr>
          <w:color w:val="000000"/>
          <w:sz w:val="20"/>
          <w:szCs w:val="20"/>
        </w:rPr>
        <w:t xml:space="preserve"> </w:t>
      </w:r>
      <w:r w:rsidR="008F0FB7">
        <w:rPr>
          <w:rFonts w:hint="eastAsia"/>
          <w:color w:val="000000"/>
          <w:sz w:val="20"/>
          <w:szCs w:val="20"/>
        </w:rPr>
        <w:t>ports</w:t>
      </w:r>
      <w:r w:rsidR="008F0FB7">
        <w:rPr>
          <w:color w:val="000000"/>
          <w:sz w:val="20"/>
          <w:szCs w:val="20"/>
        </w:rPr>
        <w:t xml:space="preserve"> </w:t>
      </w:r>
      <w:r w:rsidR="008F0FB7">
        <w:rPr>
          <w:rFonts w:hint="eastAsia"/>
          <w:color w:val="000000"/>
          <w:sz w:val="20"/>
          <w:szCs w:val="20"/>
        </w:rPr>
        <w:t>or</w:t>
      </w:r>
      <w:r w:rsidR="008F0FB7">
        <w:rPr>
          <w:color w:val="000000"/>
          <w:sz w:val="20"/>
          <w:szCs w:val="20"/>
        </w:rPr>
        <w:t xml:space="preserve"> </w:t>
      </w:r>
      <w:r w:rsidR="008F0FB7">
        <w:rPr>
          <w:rFonts w:hint="eastAsia"/>
          <w:color w:val="000000"/>
          <w:sz w:val="20"/>
          <w:szCs w:val="20"/>
        </w:rPr>
        <w:t>antenna</w:t>
      </w:r>
      <w:r w:rsidR="008F0FB7">
        <w:rPr>
          <w:color w:val="000000"/>
          <w:sz w:val="20"/>
          <w:szCs w:val="20"/>
        </w:rPr>
        <w:t xml:space="preserve"> </w:t>
      </w:r>
      <w:r w:rsidR="008F0FB7">
        <w:rPr>
          <w:rFonts w:hint="eastAsia"/>
          <w:color w:val="000000"/>
          <w:sz w:val="20"/>
          <w:szCs w:val="20"/>
        </w:rPr>
        <w:t>element</w:t>
      </w:r>
      <w:r w:rsidR="009F2988">
        <w:rPr>
          <w:color w:val="000000"/>
          <w:sz w:val="20"/>
          <w:szCs w:val="20"/>
        </w:rPr>
        <w:t>s</w:t>
      </w:r>
      <w:r w:rsidR="008F0FB7">
        <w:rPr>
          <w:rFonts w:hint="eastAsia"/>
          <w:color w:val="000000"/>
          <w:sz w:val="20"/>
          <w:szCs w:val="20"/>
        </w:rPr>
        <w:t>.</w:t>
      </w:r>
      <w:r w:rsidR="008F0FB7">
        <w:rPr>
          <w:color w:val="000000"/>
          <w:sz w:val="20"/>
          <w:szCs w:val="20"/>
        </w:rPr>
        <w:t xml:space="preserve"> However</w:t>
      </w:r>
      <w:r w:rsidR="008F0FB7">
        <w:rPr>
          <w:rFonts w:hint="eastAsia"/>
          <w:color w:val="000000"/>
          <w:sz w:val="20"/>
          <w:szCs w:val="20"/>
        </w:rPr>
        <w:t>,</w:t>
      </w:r>
      <w:r w:rsidR="008F0FB7">
        <w:rPr>
          <w:color w:val="000000"/>
          <w:sz w:val="20"/>
          <w:szCs w:val="20"/>
        </w:rPr>
        <w:t xml:space="preserve"> the R</w:t>
      </w:r>
      <w:r w:rsidR="00E47A41">
        <w:rPr>
          <w:color w:val="000000"/>
          <w:sz w:val="20"/>
          <w:szCs w:val="20"/>
        </w:rPr>
        <w:t>el-</w:t>
      </w:r>
      <w:r w:rsidR="008F0FB7">
        <w:rPr>
          <w:color w:val="000000"/>
          <w:sz w:val="20"/>
          <w:szCs w:val="20"/>
        </w:rPr>
        <w:t>16 PRS only supports one port.</w:t>
      </w:r>
      <w:r w:rsidR="008A681A">
        <w:rPr>
          <w:color w:val="000000"/>
          <w:sz w:val="20"/>
          <w:szCs w:val="20"/>
        </w:rPr>
        <w:t xml:space="preserve"> </w:t>
      </w:r>
      <w:r w:rsidR="00353850">
        <w:rPr>
          <w:color w:val="000000"/>
          <w:sz w:val="20"/>
          <w:szCs w:val="20"/>
        </w:rPr>
        <w:t>So,</w:t>
      </w:r>
      <w:r w:rsidRPr="000A152C">
        <w:rPr>
          <w:color w:val="000000"/>
          <w:sz w:val="20"/>
          <w:szCs w:val="20"/>
        </w:rPr>
        <w:t xml:space="preserve"> it is also clear that the </w:t>
      </w:r>
      <w:r w:rsidRPr="000A152C">
        <w:rPr>
          <w:color w:val="000000"/>
          <w:sz w:val="20"/>
          <w:szCs w:val="20"/>
        </w:rPr>
        <w:lastRenderedPageBreak/>
        <w:t xml:space="preserve">angle information cannot be achieved without </w:t>
      </w:r>
      <w:r w:rsidR="00DF25BB">
        <w:rPr>
          <w:rFonts w:hint="eastAsia"/>
          <w:color w:val="000000"/>
          <w:sz w:val="20"/>
          <w:szCs w:val="20"/>
        </w:rPr>
        <w:t>add</w:t>
      </w:r>
      <w:r w:rsidR="00B92257">
        <w:rPr>
          <w:color w:val="000000"/>
          <w:sz w:val="20"/>
          <w:szCs w:val="20"/>
        </w:rPr>
        <w:t>i</w:t>
      </w:r>
      <w:r w:rsidR="00DF25BB">
        <w:rPr>
          <w:color w:val="000000"/>
          <w:sz w:val="20"/>
          <w:szCs w:val="20"/>
        </w:rPr>
        <w:t>tional</w:t>
      </w:r>
      <w:r w:rsidRPr="000A152C">
        <w:rPr>
          <w:color w:val="000000"/>
          <w:sz w:val="20"/>
          <w:szCs w:val="20"/>
        </w:rPr>
        <w:t xml:space="preserve"> enhancement. </w:t>
      </w:r>
      <w:r w:rsidR="009556E6">
        <w:rPr>
          <w:color w:val="000000"/>
          <w:sz w:val="20"/>
          <w:szCs w:val="20"/>
        </w:rPr>
        <w:t xml:space="preserve">For example, </w:t>
      </w:r>
      <w:r w:rsidR="009F2988">
        <w:rPr>
          <w:color w:val="000000"/>
          <w:sz w:val="20"/>
          <w:szCs w:val="20"/>
        </w:rPr>
        <w:t>t</w:t>
      </w:r>
      <w:r w:rsidR="009F2988" w:rsidRPr="000A152C">
        <w:rPr>
          <w:color w:val="000000"/>
          <w:sz w:val="20"/>
          <w:szCs w:val="20"/>
        </w:rPr>
        <w:t xml:space="preserve">here </w:t>
      </w:r>
      <w:r w:rsidRPr="000A152C">
        <w:rPr>
          <w:color w:val="000000"/>
          <w:sz w:val="20"/>
          <w:szCs w:val="20"/>
        </w:rPr>
        <w:t>are two solution</w:t>
      </w:r>
      <w:r>
        <w:rPr>
          <w:color w:val="000000"/>
          <w:sz w:val="20"/>
          <w:szCs w:val="20"/>
        </w:rPr>
        <w:t>s</w:t>
      </w:r>
      <w:r w:rsidRPr="000A152C">
        <w:rPr>
          <w:color w:val="000000"/>
          <w:sz w:val="20"/>
          <w:szCs w:val="20"/>
        </w:rPr>
        <w:t xml:space="preserve"> </w:t>
      </w:r>
      <w:r w:rsidR="009556E6">
        <w:rPr>
          <w:color w:val="000000"/>
          <w:sz w:val="20"/>
          <w:szCs w:val="20"/>
        </w:rPr>
        <w:t>are provided for calculating</w:t>
      </w:r>
      <w:r w:rsidR="009556E6" w:rsidRPr="000A152C">
        <w:rPr>
          <w:color w:val="000000"/>
          <w:sz w:val="20"/>
          <w:szCs w:val="20"/>
        </w:rPr>
        <w:t xml:space="preserve"> </w:t>
      </w:r>
      <w:r w:rsidRPr="000A152C">
        <w:rPr>
          <w:color w:val="000000"/>
          <w:sz w:val="20"/>
          <w:szCs w:val="20"/>
        </w:rPr>
        <w:t>the angle information. One is the angle ca</w:t>
      </w:r>
      <w:r>
        <w:rPr>
          <w:color w:val="000000"/>
          <w:sz w:val="20"/>
          <w:szCs w:val="20"/>
        </w:rPr>
        <w:t>l</w:t>
      </w:r>
      <w:r w:rsidRPr="000A152C">
        <w:rPr>
          <w:color w:val="000000"/>
          <w:sz w:val="20"/>
          <w:szCs w:val="20"/>
        </w:rPr>
        <w:t xml:space="preserve">culation similar to </w:t>
      </w:r>
      <w:proofErr w:type="spellStart"/>
      <w:r w:rsidRPr="000A152C">
        <w:rPr>
          <w:color w:val="000000"/>
          <w:sz w:val="20"/>
          <w:szCs w:val="20"/>
        </w:rPr>
        <w:t>AoA</w:t>
      </w:r>
      <w:proofErr w:type="spellEnd"/>
      <w:r w:rsidRPr="000A152C">
        <w:rPr>
          <w:color w:val="000000"/>
          <w:sz w:val="20"/>
          <w:szCs w:val="20"/>
        </w:rPr>
        <w:t xml:space="preserve">, another is the oversampled beam angle estimation according to </w:t>
      </w:r>
      <w:r>
        <w:rPr>
          <w:color w:val="000000"/>
          <w:sz w:val="20"/>
          <w:szCs w:val="20"/>
        </w:rPr>
        <w:t xml:space="preserve">the </w:t>
      </w:r>
      <w:r w:rsidRPr="000A152C">
        <w:rPr>
          <w:color w:val="000000"/>
          <w:sz w:val="20"/>
          <w:szCs w:val="20"/>
        </w:rPr>
        <w:t>PMI matrix.</w:t>
      </w:r>
      <w:r w:rsidR="00FB559A">
        <w:rPr>
          <w:color w:val="000000"/>
          <w:sz w:val="20"/>
          <w:szCs w:val="20"/>
        </w:rPr>
        <w:t xml:space="preserve"> So, the prerequisite for supporting the corr</w:t>
      </w:r>
      <w:r w:rsidR="00A42836">
        <w:rPr>
          <w:color w:val="000000"/>
          <w:sz w:val="20"/>
          <w:szCs w:val="20"/>
        </w:rPr>
        <w:t>e</w:t>
      </w:r>
      <w:r w:rsidR="00FB559A">
        <w:rPr>
          <w:color w:val="000000"/>
          <w:sz w:val="20"/>
          <w:szCs w:val="20"/>
        </w:rPr>
        <w:t>sponding enhancement is transmi</w:t>
      </w:r>
      <w:r w:rsidR="003F6F69">
        <w:rPr>
          <w:color w:val="000000"/>
          <w:sz w:val="20"/>
          <w:szCs w:val="20"/>
        </w:rPr>
        <w:t>t</w:t>
      </w:r>
      <w:r w:rsidR="00FB559A">
        <w:rPr>
          <w:color w:val="000000"/>
          <w:sz w:val="20"/>
          <w:szCs w:val="20"/>
        </w:rPr>
        <w:t xml:space="preserve">ting the PRS by </w:t>
      </w:r>
      <w:r w:rsidR="00FB559A" w:rsidRPr="00FB559A">
        <w:rPr>
          <w:color w:val="000000"/>
          <w:sz w:val="20"/>
          <w:szCs w:val="20"/>
        </w:rPr>
        <w:t>normalized Hadamard matrix</w:t>
      </w:r>
      <w:r w:rsidR="00FB559A">
        <w:rPr>
          <w:color w:val="000000"/>
          <w:sz w:val="20"/>
          <w:szCs w:val="20"/>
        </w:rPr>
        <w:t xml:space="preserve"> or reporting additional codebook information</w:t>
      </w:r>
      <w:r w:rsidR="00DB10AE">
        <w:rPr>
          <w:color w:val="000000"/>
          <w:sz w:val="20"/>
          <w:szCs w:val="20"/>
        </w:rPr>
        <w:t xml:space="preserve"> </w:t>
      </w:r>
      <w:r w:rsidR="00FB559A">
        <w:rPr>
          <w:color w:val="000000"/>
          <w:sz w:val="20"/>
          <w:szCs w:val="20"/>
        </w:rPr>
        <w:t>(such as PMI).</w:t>
      </w:r>
      <w:r>
        <w:rPr>
          <w:color w:val="000000"/>
          <w:sz w:val="20"/>
          <w:szCs w:val="20"/>
        </w:rPr>
        <w:t xml:space="preserve"> </w:t>
      </w:r>
    </w:p>
    <w:p w14:paraId="0144A516" w14:textId="4C9F6528" w:rsidR="00A82339" w:rsidRDefault="00A82339" w:rsidP="00A82339">
      <w:pPr>
        <w:spacing w:after="120" w:line="260" w:lineRule="exact"/>
        <w:jc w:val="both"/>
        <w:rPr>
          <w:color w:val="000000"/>
          <w:sz w:val="20"/>
          <w:szCs w:val="20"/>
        </w:rPr>
      </w:pPr>
      <w:r>
        <w:rPr>
          <w:color w:val="000000"/>
          <w:sz w:val="20"/>
          <w:szCs w:val="20"/>
        </w:rPr>
        <w:t xml:space="preserve">However, </w:t>
      </w:r>
      <w:r w:rsidR="00DB10AE">
        <w:rPr>
          <w:color w:val="000000"/>
          <w:sz w:val="20"/>
          <w:szCs w:val="20"/>
        </w:rPr>
        <w:t xml:space="preserve">the </w:t>
      </w:r>
      <w:r>
        <w:rPr>
          <w:color w:val="000000"/>
          <w:sz w:val="20"/>
          <w:szCs w:val="20"/>
        </w:rPr>
        <w:t>enhance</w:t>
      </w:r>
      <w:r>
        <w:rPr>
          <w:rFonts w:hint="eastAsia"/>
          <w:color w:val="000000"/>
          <w:sz w:val="20"/>
          <w:szCs w:val="20"/>
        </w:rPr>
        <w:t>d</w:t>
      </w:r>
      <w:r>
        <w:rPr>
          <w:color w:val="000000"/>
          <w:sz w:val="20"/>
          <w:szCs w:val="20"/>
        </w:rPr>
        <w:t xml:space="preserve"> </w:t>
      </w:r>
      <w:r w:rsidR="00DB10AE">
        <w:rPr>
          <w:color w:val="000000"/>
          <w:sz w:val="20"/>
          <w:szCs w:val="20"/>
        </w:rPr>
        <w:t xml:space="preserve">accuracy is </w:t>
      </w:r>
      <w:r>
        <w:rPr>
          <w:color w:val="000000"/>
          <w:sz w:val="20"/>
          <w:szCs w:val="20"/>
        </w:rPr>
        <w:t xml:space="preserve">severely </w:t>
      </w:r>
      <w:r w:rsidR="00B61B36">
        <w:rPr>
          <w:color w:val="000000"/>
          <w:sz w:val="20"/>
          <w:szCs w:val="20"/>
        </w:rPr>
        <w:t xml:space="preserve">impacted </w:t>
      </w:r>
      <w:r>
        <w:rPr>
          <w:color w:val="000000"/>
          <w:sz w:val="20"/>
          <w:szCs w:val="20"/>
        </w:rPr>
        <w:t>by the phase consistency</w:t>
      </w:r>
      <w:r>
        <w:rPr>
          <w:rFonts w:hint="eastAsia"/>
          <w:color w:val="000000"/>
          <w:sz w:val="20"/>
          <w:szCs w:val="20"/>
        </w:rPr>
        <w:t>,</w:t>
      </w:r>
      <w:r>
        <w:rPr>
          <w:color w:val="000000"/>
          <w:sz w:val="20"/>
          <w:szCs w:val="20"/>
        </w:rPr>
        <w:t xml:space="preserve"> </w:t>
      </w:r>
      <w:r w:rsidR="00DB10AE">
        <w:rPr>
          <w:color w:val="000000"/>
          <w:sz w:val="20"/>
          <w:szCs w:val="20"/>
        </w:rPr>
        <w:t>which</w:t>
      </w:r>
      <w:r>
        <w:rPr>
          <w:color w:val="000000"/>
          <w:sz w:val="20"/>
          <w:szCs w:val="20"/>
        </w:rPr>
        <w:t xml:space="preserve"> is difficult to guarantee. Even </w:t>
      </w:r>
      <w:r w:rsidR="00DB10AE">
        <w:rPr>
          <w:color w:val="000000"/>
          <w:sz w:val="20"/>
          <w:szCs w:val="20"/>
        </w:rPr>
        <w:t xml:space="preserve">for </w:t>
      </w:r>
      <w:r>
        <w:rPr>
          <w:color w:val="000000"/>
          <w:sz w:val="20"/>
          <w:szCs w:val="20"/>
        </w:rPr>
        <w:t xml:space="preserve">multiple ports CSI-RS, there is nearly </w:t>
      </w:r>
      <m:oMath>
        <m:sSup>
          <m:sSupPr>
            <m:ctrlPr>
              <w:rPr>
                <w:rFonts w:ascii="Cambria Math" w:hAnsi="Cambria Math"/>
                <w:i/>
                <w:color w:val="000000"/>
                <w:sz w:val="20"/>
                <w:szCs w:val="20"/>
              </w:rPr>
            </m:ctrlPr>
          </m:sSupPr>
          <m:e>
            <m:r>
              <w:rPr>
                <w:rFonts w:ascii="Cambria Math" w:hAnsi="Cambria Math"/>
                <w:color w:val="000000"/>
                <w:sz w:val="20"/>
                <w:szCs w:val="20"/>
              </w:rPr>
              <m:t>5</m:t>
            </m:r>
          </m:e>
          <m:sup>
            <m:r>
              <w:rPr>
                <w:rFonts w:ascii="Cambria Math" w:hAnsi="Cambria Math"/>
                <w:color w:val="000000"/>
                <w:sz w:val="20"/>
                <w:szCs w:val="20"/>
              </w:rPr>
              <m:t>°</m:t>
            </m:r>
          </m:sup>
        </m:sSup>
      </m:oMath>
      <w:r>
        <w:rPr>
          <w:rFonts w:hint="eastAsia"/>
          <w:color w:val="000000"/>
          <w:sz w:val="20"/>
          <w:szCs w:val="20"/>
        </w:rPr>
        <w:t xml:space="preserve"> </w:t>
      </w:r>
      <w:r>
        <w:rPr>
          <w:color w:val="000000"/>
          <w:sz w:val="20"/>
          <w:szCs w:val="20"/>
        </w:rPr>
        <w:t xml:space="preserve">phase </w:t>
      </w:r>
      <w:r w:rsidR="00B34AB4">
        <w:rPr>
          <w:color w:val="000000"/>
          <w:sz w:val="20"/>
          <w:szCs w:val="20"/>
        </w:rPr>
        <w:t>difference</w:t>
      </w:r>
      <w:r>
        <w:rPr>
          <w:color w:val="000000"/>
          <w:sz w:val="20"/>
          <w:szCs w:val="20"/>
        </w:rPr>
        <w:t xml:space="preserve">. And if the PRS is TDM, the phase </w:t>
      </w:r>
      <w:r w:rsidR="00B34AB4">
        <w:rPr>
          <w:color w:val="000000"/>
          <w:sz w:val="20"/>
          <w:szCs w:val="20"/>
        </w:rPr>
        <w:t>difference</w:t>
      </w:r>
      <w:r w:rsidR="00BB2D86">
        <w:rPr>
          <w:color w:val="000000"/>
          <w:sz w:val="20"/>
          <w:szCs w:val="20"/>
        </w:rPr>
        <w:t xml:space="preserve"> </w:t>
      </w:r>
      <w:r>
        <w:rPr>
          <w:rFonts w:hint="eastAsia"/>
          <w:color w:val="000000"/>
          <w:sz w:val="20"/>
          <w:szCs w:val="20"/>
        </w:rPr>
        <w:t>will</w:t>
      </w:r>
      <w:r>
        <w:rPr>
          <w:color w:val="000000"/>
          <w:sz w:val="20"/>
          <w:szCs w:val="20"/>
        </w:rPr>
        <w:t xml:space="preserve"> </w:t>
      </w:r>
      <w:r>
        <w:rPr>
          <w:rFonts w:hint="eastAsia"/>
          <w:color w:val="000000"/>
          <w:sz w:val="20"/>
          <w:szCs w:val="20"/>
        </w:rPr>
        <w:t>increase.</w:t>
      </w:r>
      <w:r w:rsidR="006C565C">
        <w:rPr>
          <w:color w:val="000000"/>
          <w:sz w:val="20"/>
          <w:szCs w:val="20"/>
        </w:rPr>
        <w:t xml:space="preserve"> T</w:t>
      </w:r>
      <w:r>
        <w:rPr>
          <w:color w:val="000000"/>
          <w:sz w:val="20"/>
          <w:szCs w:val="20"/>
        </w:rPr>
        <w:t>he performance with</w:t>
      </w:r>
      <m:oMath>
        <m:r>
          <w:rPr>
            <w:rFonts w:ascii="Cambria Math" w:hAnsi="Cambria Math"/>
            <w:color w:val="000000"/>
            <w:sz w:val="20"/>
            <w:szCs w:val="20"/>
          </w:rPr>
          <m:t xml:space="preserve"> </m:t>
        </m:r>
      </m:oMath>
      <w:r>
        <w:rPr>
          <w:color w:val="000000"/>
          <w:sz w:val="20"/>
          <w:szCs w:val="20"/>
        </w:rPr>
        <w:t xml:space="preserve">phase </w:t>
      </w:r>
      <w:r w:rsidR="00A42836">
        <w:rPr>
          <w:color w:val="000000"/>
          <w:sz w:val="20"/>
          <w:szCs w:val="20"/>
        </w:rPr>
        <w:t>in</w:t>
      </w:r>
      <w:r w:rsidR="00F72C9B" w:rsidRPr="00F72C9B">
        <w:rPr>
          <w:rFonts w:hint="eastAsia"/>
          <w:color w:val="000000"/>
          <w:sz w:val="20"/>
          <w:szCs w:val="20"/>
        </w:rPr>
        <w:t>consistency</w:t>
      </w:r>
      <w:r w:rsidR="00F72C9B">
        <w:rPr>
          <w:color w:val="000000"/>
          <w:sz w:val="20"/>
          <w:szCs w:val="20"/>
        </w:rPr>
        <w:t xml:space="preserve"> </w:t>
      </w:r>
      <w:r w:rsidR="00602BBC">
        <w:rPr>
          <w:color w:val="000000"/>
          <w:sz w:val="20"/>
          <w:szCs w:val="20"/>
        </w:rPr>
        <w:t>and with</w:t>
      </w:r>
      <w:r w:rsidR="00F72C9B">
        <w:rPr>
          <w:color w:val="000000"/>
          <w:sz w:val="20"/>
          <w:szCs w:val="20"/>
        </w:rPr>
        <w:t xml:space="preserve"> </w:t>
      </w:r>
      <w:r w:rsidR="00602BBC">
        <w:rPr>
          <w:color w:val="000000"/>
          <w:sz w:val="20"/>
          <w:szCs w:val="20"/>
        </w:rPr>
        <w:t xml:space="preserve">phase </w:t>
      </w:r>
      <w:r w:rsidR="00F72C9B" w:rsidRPr="00F72C9B">
        <w:rPr>
          <w:rFonts w:hint="eastAsia"/>
          <w:color w:val="000000"/>
          <w:sz w:val="20"/>
          <w:szCs w:val="20"/>
        </w:rPr>
        <w:t>consistency</w:t>
      </w:r>
      <w:r w:rsidR="00F72C9B">
        <w:rPr>
          <w:color w:val="000000"/>
          <w:sz w:val="20"/>
          <w:szCs w:val="20"/>
        </w:rPr>
        <w:t xml:space="preserve"> </w:t>
      </w:r>
      <w:r w:rsidR="003F6F69">
        <w:rPr>
          <w:color w:val="000000"/>
          <w:sz w:val="20"/>
          <w:szCs w:val="20"/>
        </w:rPr>
        <w:t>is</w:t>
      </w:r>
      <w:r>
        <w:rPr>
          <w:color w:val="000000"/>
          <w:sz w:val="20"/>
          <w:szCs w:val="20"/>
        </w:rPr>
        <w:t xml:space="preserve"> sho</w:t>
      </w:r>
      <w:r w:rsidRPr="00FB559A">
        <w:rPr>
          <w:color w:val="000000"/>
          <w:sz w:val="20"/>
          <w:szCs w:val="20"/>
        </w:rPr>
        <w:t xml:space="preserve">wn in </w:t>
      </w:r>
      <w:r w:rsidR="009F6ACB" w:rsidRPr="00FB559A">
        <w:rPr>
          <w:color w:val="000000"/>
          <w:sz w:val="20"/>
          <w:szCs w:val="20"/>
        </w:rPr>
        <w:t>F</w:t>
      </w:r>
      <w:r w:rsidRPr="00FB559A">
        <w:rPr>
          <w:color w:val="000000"/>
          <w:sz w:val="20"/>
          <w:szCs w:val="20"/>
        </w:rPr>
        <w:t xml:space="preserve">igure </w:t>
      </w:r>
      <w:r w:rsidR="00B14F5D">
        <w:rPr>
          <w:color w:val="000000"/>
          <w:sz w:val="20"/>
          <w:szCs w:val="20"/>
        </w:rPr>
        <w:t>8</w:t>
      </w:r>
      <w:r w:rsidRPr="00FB559A">
        <w:rPr>
          <w:color w:val="000000"/>
          <w:sz w:val="20"/>
          <w:szCs w:val="20"/>
        </w:rPr>
        <w:t>.</w:t>
      </w:r>
      <w:r>
        <w:rPr>
          <w:color w:val="000000"/>
          <w:sz w:val="20"/>
          <w:szCs w:val="20"/>
        </w:rPr>
        <w:t xml:space="preserve"> Based on the simulation, it is observed that enhanced </w:t>
      </w:r>
      <w:r w:rsidR="00B61B36">
        <w:rPr>
          <w:color w:val="000000"/>
          <w:sz w:val="20"/>
          <w:szCs w:val="20"/>
        </w:rPr>
        <w:t xml:space="preserve">DL-AOD </w:t>
      </w:r>
      <w:r>
        <w:rPr>
          <w:color w:val="000000"/>
          <w:sz w:val="20"/>
          <w:szCs w:val="20"/>
        </w:rPr>
        <w:t>with</w:t>
      </w:r>
      <w:r w:rsidR="00B61B36">
        <w:rPr>
          <w:color w:val="000000"/>
          <w:sz w:val="20"/>
          <w:szCs w:val="20"/>
        </w:rPr>
        <w:t xml:space="preserve"> angle-based positioning</w:t>
      </w:r>
      <w:r w:rsidR="009F6ACB">
        <w:rPr>
          <w:color w:val="000000"/>
          <w:sz w:val="20"/>
          <w:szCs w:val="20"/>
        </w:rPr>
        <w:t xml:space="preserve"> </w:t>
      </w:r>
      <w:r w:rsidRPr="00E0389A">
        <w:rPr>
          <w:color w:val="000000"/>
          <w:sz w:val="20"/>
          <w:szCs w:val="20"/>
        </w:rPr>
        <w:t>cannot improve the performance significantly</w:t>
      </w:r>
      <w:r w:rsidR="00B61B36">
        <w:rPr>
          <w:color w:val="000000"/>
          <w:sz w:val="20"/>
          <w:szCs w:val="20"/>
        </w:rPr>
        <w:t xml:space="preserve"> when phase in</w:t>
      </w:r>
      <w:r w:rsidR="00B61B36" w:rsidRPr="00F72C9B">
        <w:rPr>
          <w:rFonts w:hint="eastAsia"/>
          <w:color w:val="000000"/>
          <w:sz w:val="20"/>
          <w:szCs w:val="20"/>
        </w:rPr>
        <w:t>consistency</w:t>
      </w:r>
      <w:r w:rsidR="00B61B36">
        <w:rPr>
          <w:color w:val="000000"/>
          <w:sz w:val="20"/>
          <w:szCs w:val="20"/>
        </w:rPr>
        <w:t xml:space="preserve"> is considered</w:t>
      </w:r>
      <w:r>
        <w:rPr>
          <w:color w:val="000000"/>
          <w:sz w:val="20"/>
          <w:szCs w:val="20"/>
        </w:rPr>
        <w:t>.</w:t>
      </w:r>
    </w:p>
    <w:p w14:paraId="4E1AA53B" w14:textId="20779B27" w:rsidR="00DB045D" w:rsidRDefault="00DB045D" w:rsidP="00DB045D">
      <w:pPr>
        <w:keepNext/>
        <w:spacing w:after="120"/>
      </w:pPr>
      <w:r>
        <w:rPr>
          <w:noProof/>
          <w:color w:val="000000"/>
          <w:sz w:val="20"/>
          <w:szCs w:val="20"/>
        </w:rPr>
        <w:drawing>
          <wp:inline distT="0" distB="0" distL="0" distR="0" wp14:anchorId="6BA8E231" wp14:editId="32912712">
            <wp:extent cx="2910410" cy="214797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34557" cy="2165799"/>
                    </a:xfrm>
                    <a:prstGeom prst="rect">
                      <a:avLst/>
                    </a:prstGeom>
                    <a:noFill/>
                    <a:ln>
                      <a:noFill/>
                    </a:ln>
                  </pic:spPr>
                </pic:pic>
              </a:graphicData>
            </a:graphic>
          </wp:inline>
        </w:drawing>
      </w:r>
      <w:r w:rsidR="00CC5B97">
        <w:rPr>
          <w:noProof/>
          <w:color w:val="000000"/>
          <w:sz w:val="20"/>
          <w:szCs w:val="20"/>
        </w:rPr>
        <w:drawing>
          <wp:inline distT="0" distB="0" distL="0" distR="0" wp14:anchorId="2787FA1E" wp14:editId="059FEF8C">
            <wp:extent cx="2771775" cy="207883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78569" cy="2083926"/>
                    </a:xfrm>
                    <a:prstGeom prst="rect">
                      <a:avLst/>
                    </a:prstGeom>
                    <a:noFill/>
                    <a:ln>
                      <a:noFill/>
                    </a:ln>
                  </pic:spPr>
                </pic:pic>
              </a:graphicData>
            </a:graphic>
          </wp:inline>
        </w:drawing>
      </w:r>
    </w:p>
    <w:p w14:paraId="7D1F43DD" w14:textId="371ED237" w:rsidR="00E06CB9" w:rsidRPr="00E06CB9" w:rsidRDefault="00FD2454" w:rsidP="00E06CB9">
      <w:pPr>
        <w:spacing w:after="120"/>
        <w:rPr>
          <w:color w:val="000000"/>
          <w:sz w:val="16"/>
          <w:szCs w:val="16"/>
        </w:rPr>
      </w:pPr>
      <w:r w:rsidRPr="00E06CB9">
        <w:rPr>
          <w:rFonts w:hint="eastAsia"/>
          <w:color w:val="000000"/>
          <w:sz w:val="16"/>
          <w:szCs w:val="16"/>
        </w:rPr>
        <w:t>(</w:t>
      </w:r>
      <w:r w:rsidRPr="00E06CB9">
        <w:rPr>
          <w:color w:val="000000"/>
          <w:sz w:val="16"/>
          <w:szCs w:val="16"/>
        </w:rPr>
        <w:t xml:space="preserve">a) </w:t>
      </w:r>
      <w:r w:rsidR="00E06CB9" w:rsidRPr="00E06CB9">
        <w:rPr>
          <w:color w:val="000000"/>
          <w:sz w:val="16"/>
          <w:szCs w:val="16"/>
        </w:rPr>
        <w:t xml:space="preserve"> </w:t>
      </w:r>
      <w:r w:rsidR="00BB2D86">
        <w:rPr>
          <w:color w:val="000000"/>
          <w:sz w:val="16"/>
          <w:szCs w:val="16"/>
        </w:rPr>
        <w:t>O</w:t>
      </w:r>
      <w:r w:rsidR="00E06CB9" w:rsidRPr="00E06CB9">
        <w:rPr>
          <w:color w:val="000000"/>
          <w:sz w:val="16"/>
          <w:szCs w:val="16"/>
        </w:rPr>
        <w:t>versampled beam angle estimation without phase error</w:t>
      </w:r>
      <w:r w:rsidR="00E06CB9">
        <w:rPr>
          <w:color w:val="000000"/>
          <w:sz w:val="16"/>
          <w:szCs w:val="16"/>
        </w:rPr>
        <w:t xml:space="preserve">          </w:t>
      </w:r>
      <w:r w:rsidR="00192CED">
        <w:rPr>
          <w:color w:val="000000"/>
          <w:sz w:val="16"/>
          <w:szCs w:val="16"/>
        </w:rPr>
        <w:t xml:space="preserve">  </w:t>
      </w:r>
      <w:proofErr w:type="gramStart"/>
      <w:r w:rsidR="00192CED">
        <w:rPr>
          <w:color w:val="000000"/>
          <w:sz w:val="16"/>
          <w:szCs w:val="16"/>
        </w:rPr>
        <w:t xml:space="preserve">  </w:t>
      </w:r>
      <w:r w:rsidR="00E06CB9" w:rsidRPr="00E06CB9">
        <w:rPr>
          <w:color w:val="000000"/>
          <w:sz w:val="16"/>
          <w:szCs w:val="16"/>
        </w:rPr>
        <w:t xml:space="preserve"> </w:t>
      </w:r>
      <w:r w:rsidR="00E06CB9" w:rsidRPr="00E06CB9">
        <w:rPr>
          <w:rFonts w:hint="eastAsia"/>
          <w:color w:val="000000"/>
          <w:sz w:val="16"/>
          <w:szCs w:val="16"/>
        </w:rPr>
        <w:t>(</w:t>
      </w:r>
      <w:proofErr w:type="gramEnd"/>
      <w:r w:rsidR="00E06CB9" w:rsidRPr="00E06CB9">
        <w:rPr>
          <w:color w:val="000000"/>
          <w:sz w:val="16"/>
          <w:szCs w:val="16"/>
        </w:rPr>
        <w:t xml:space="preserve">b)  </w:t>
      </w:r>
      <w:r w:rsidR="00BB2D86">
        <w:rPr>
          <w:color w:val="000000"/>
          <w:sz w:val="16"/>
          <w:szCs w:val="16"/>
        </w:rPr>
        <w:t>O</w:t>
      </w:r>
      <w:r w:rsidR="00E06CB9" w:rsidRPr="00E06CB9">
        <w:rPr>
          <w:color w:val="000000"/>
          <w:sz w:val="16"/>
          <w:szCs w:val="16"/>
        </w:rPr>
        <w:t xml:space="preserve">versampled beam angle estimation with </w:t>
      </w:r>
      <m:oMath>
        <m:sSup>
          <m:sSupPr>
            <m:ctrlPr>
              <w:rPr>
                <w:rFonts w:ascii="Cambria Math" w:hAnsi="Cambria Math"/>
                <w:i/>
                <w:color w:val="000000"/>
                <w:sz w:val="16"/>
                <w:szCs w:val="16"/>
              </w:rPr>
            </m:ctrlPr>
          </m:sSupPr>
          <m:e>
            <m:r>
              <w:rPr>
                <w:rFonts w:ascii="Cambria Math" w:hAnsi="Cambria Math"/>
                <w:color w:val="000000"/>
                <w:sz w:val="16"/>
                <w:szCs w:val="16"/>
              </w:rPr>
              <m:t>100</m:t>
            </m:r>
          </m:e>
          <m:sup>
            <m:r>
              <w:rPr>
                <w:rFonts w:ascii="Cambria Math" w:hAnsi="Cambria Math"/>
                <w:color w:val="000000"/>
                <w:sz w:val="16"/>
                <w:szCs w:val="16"/>
              </w:rPr>
              <m:t>∘</m:t>
            </m:r>
          </m:sup>
        </m:sSup>
      </m:oMath>
      <w:r w:rsidR="00E06CB9" w:rsidRPr="00E06CB9">
        <w:rPr>
          <w:color w:val="000000"/>
          <w:sz w:val="16"/>
          <w:szCs w:val="16"/>
        </w:rPr>
        <w:t xml:space="preserve">phase </w:t>
      </w:r>
      <w:r w:rsidR="003F6F69">
        <w:rPr>
          <w:color w:val="000000"/>
          <w:sz w:val="16"/>
          <w:szCs w:val="16"/>
        </w:rPr>
        <w:t>i</w:t>
      </w:r>
      <w:r w:rsidR="00F72C9B">
        <w:rPr>
          <w:rFonts w:hint="eastAsia"/>
          <w:color w:val="000000"/>
          <w:sz w:val="16"/>
          <w:szCs w:val="16"/>
        </w:rPr>
        <w:t>nconsistency</w:t>
      </w:r>
    </w:p>
    <w:p w14:paraId="03F4950C" w14:textId="7110B848" w:rsidR="00DB045D" w:rsidRDefault="00DB045D" w:rsidP="00736C14">
      <w:pPr>
        <w:spacing w:after="120"/>
        <w:jc w:val="center"/>
        <w:rPr>
          <w:color w:val="000000"/>
          <w:sz w:val="20"/>
          <w:szCs w:val="20"/>
        </w:rPr>
      </w:pPr>
      <w:r w:rsidRPr="00FD2454">
        <w:rPr>
          <w:color w:val="000000"/>
          <w:sz w:val="20"/>
          <w:szCs w:val="20"/>
        </w:rPr>
        <w:t xml:space="preserve">Figure </w:t>
      </w:r>
      <w:r w:rsidR="00B14F5D">
        <w:rPr>
          <w:color w:val="000000"/>
          <w:sz w:val="20"/>
          <w:szCs w:val="20"/>
        </w:rPr>
        <w:t>8</w:t>
      </w:r>
      <w:r w:rsidR="00B14F5D" w:rsidRPr="00FD2454">
        <w:rPr>
          <w:color w:val="000000"/>
          <w:sz w:val="20"/>
          <w:szCs w:val="20"/>
        </w:rPr>
        <w:t xml:space="preserve"> </w:t>
      </w:r>
      <w:r w:rsidR="00FD2454" w:rsidRPr="00FD2454">
        <w:rPr>
          <w:color w:val="000000"/>
          <w:sz w:val="20"/>
          <w:szCs w:val="20"/>
        </w:rPr>
        <w:t xml:space="preserve">The </w:t>
      </w:r>
      <w:r>
        <w:rPr>
          <w:rFonts w:hint="eastAsia"/>
          <w:color w:val="000000"/>
          <w:sz w:val="20"/>
          <w:szCs w:val="20"/>
        </w:rPr>
        <w:t xml:space="preserve">Performance of </w:t>
      </w:r>
      <w:proofErr w:type="spellStart"/>
      <w:r w:rsidR="00FD2454" w:rsidRPr="00FD2454">
        <w:rPr>
          <w:color w:val="000000"/>
          <w:sz w:val="20"/>
          <w:szCs w:val="20"/>
        </w:rPr>
        <w:t>AoD</w:t>
      </w:r>
      <w:proofErr w:type="spellEnd"/>
      <w:r w:rsidR="00FD2454" w:rsidRPr="00FD2454">
        <w:rPr>
          <w:color w:val="000000"/>
          <w:sz w:val="20"/>
          <w:szCs w:val="20"/>
        </w:rPr>
        <w:t xml:space="preserve"> enhancement with angle</w:t>
      </w:r>
      <w:r w:rsidR="00A42836">
        <w:rPr>
          <w:color w:val="000000"/>
          <w:sz w:val="20"/>
          <w:szCs w:val="20"/>
        </w:rPr>
        <w:t>-</w:t>
      </w:r>
      <w:r w:rsidR="00FD2454" w:rsidRPr="00FD2454">
        <w:rPr>
          <w:color w:val="000000"/>
          <w:sz w:val="20"/>
          <w:szCs w:val="20"/>
        </w:rPr>
        <w:t>based method</w:t>
      </w:r>
    </w:p>
    <w:p w14:paraId="417DE47B" w14:textId="77777777" w:rsidR="00A82339" w:rsidRPr="000D4E32" w:rsidRDefault="00A82339" w:rsidP="00233CA3">
      <w:pPr>
        <w:pStyle w:val="a0"/>
        <w:numPr>
          <w:ilvl w:val="0"/>
          <w:numId w:val="11"/>
        </w:numPr>
        <w:spacing w:line="260" w:lineRule="exact"/>
        <w:rPr>
          <w:rFonts w:eastAsiaTheme="minorEastAsia"/>
          <w:b/>
          <w:i/>
          <w:sz w:val="20"/>
          <w:szCs w:val="20"/>
        </w:rPr>
      </w:pPr>
      <w:bookmarkStart w:id="26" w:name="_Hlk71366969"/>
      <w:bookmarkStart w:id="27" w:name="_Hlk68278444"/>
    </w:p>
    <w:p w14:paraId="15B311F6" w14:textId="0F5AAE1C" w:rsidR="00A82339" w:rsidRPr="00B92257" w:rsidRDefault="00A82339" w:rsidP="00E83495">
      <w:pPr>
        <w:pStyle w:val="a0"/>
        <w:numPr>
          <w:ilvl w:val="0"/>
          <w:numId w:val="36"/>
        </w:numPr>
        <w:spacing w:line="260" w:lineRule="exact"/>
        <w:rPr>
          <w:rFonts w:eastAsiaTheme="minorEastAsia"/>
          <w:b/>
          <w:i/>
          <w:sz w:val="20"/>
          <w:szCs w:val="20"/>
        </w:rPr>
      </w:pPr>
      <w:r>
        <w:rPr>
          <w:rFonts w:eastAsiaTheme="minorEastAsia"/>
          <w:b/>
          <w:i/>
          <w:sz w:val="20"/>
          <w:szCs w:val="20"/>
        </w:rPr>
        <w:t>W</w:t>
      </w:r>
      <w:r w:rsidRPr="00B97CD5">
        <w:rPr>
          <w:rFonts w:eastAsiaTheme="minorEastAsia"/>
          <w:b/>
          <w:i/>
          <w:sz w:val="20"/>
          <w:szCs w:val="20"/>
        </w:rPr>
        <w:t xml:space="preserve">ithout </w:t>
      </w:r>
      <w:r w:rsidR="00773303">
        <w:rPr>
          <w:rFonts w:eastAsiaTheme="minorEastAsia"/>
          <w:b/>
          <w:i/>
          <w:sz w:val="20"/>
          <w:szCs w:val="20"/>
        </w:rPr>
        <w:t>additional</w:t>
      </w:r>
      <w:r w:rsidR="00773303" w:rsidRPr="00B97CD5">
        <w:rPr>
          <w:rFonts w:eastAsiaTheme="minorEastAsia"/>
          <w:b/>
          <w:i/>
          <w:sz w:val="20"/>
          <w:szCs w:val="20"/>
        </w:rPr>
        <w:t xml:space="preserve"> </w:t>
      </w:r>
      <w:r w:rsidRPr="00B97CD5">
        <w:rPr>
          <w:rFonts w:eastAsiaTheme="minorEastAsia"/>
          <w:b/>
          <w:i/>
          <w:sz w:val="20"/>
          <w:szCs w:val="20"/>
        </w:rPr>
        <w:t>enhancement</w:t>
      </w:r>
      <w:r w:rsidR="00A42836">
        <w:rPr>
          <w:rFonts w:eastAsiaTheme="minorEastAsia"/>
          <w:b/>
          <w:i/>
          <w:sz w:val="20"/>
          <w:szCs w:val="20"/>
        </w:rPr>
        <w:t xml:space="preserve"> </w:t>
      </w:r>
      <w:r w:rsidR="00FB559A">
        <w:rPr>
          <w:rFonts w:eastAsiaTheme="minorEastAsia"/>
          <w:b/>
          <w:i/>
          <w:sz w:val="20"/>
          <w:szCs w:val="20"/>
        </w:rPr>
        <w:t xml:space="preserve">(such as reporting PMI matrix or transmitting PRS by </w:t>
      </w:r>
      <w:r w:rsidR="00FB559A" w:rsidRPr="00FB559A">
        <w:rPr>
          <w:rFonts w:eastAsiaTheme="minorEastAsia"/>
          <w:b/>
          <w:i/>
          <w:sz w:val="20"/>
          <w:szCs w:val="20"/>
        </w:rPr>
        <w:t>normalized Hadamard matrix</w:t>
      </w:r>
      <w:r w:rsidR="00FB559A">
        <w:rPr>
          <w:rFonts w:eastAsiaTheme="minorEastAsia"/>
          <w:b/>
          <w:i/>
          <w:sz w:val="20"/>
          <w:szCs w:val="20"/>
        </w:rPr>
        <w:t>)</w:t>
      </w:r>
      <w:r>
        <w:rPr>
          <w:rFonts w:eastAsiaTheme="minorEastAsia"/>
          <w:b/>
          <w:i/>
          <w:sz w:val="20"/>
          <w:szCs w:val="20"/>
        </w:rPr>
        <w:t xml:space="preserve">, the </w:t>
      </w:r>
      <w:r w:rsidR="00B61B36">
        <w:rPr>
          <w:rFonts w:eastAsiaTheme="minorEastAsia"/>
          <w:b/>
          <w:i/>
          <w:sz w:val="20"/>
          <w:szCs w:val="20"/>
        </w:rPr>
        <w:t xml:space="preserve">benefits of </w:t>
      </w:r>
      <w:r>
        <w:rPr>
          <w:rFonts w:eastAsiaTheme="minorEastAsia"/>
          <w:b/>
          <w:i/>
          <w:sz w:val="20"/>
          <w:szCs w:val="20"/>
        </w:rPr>
        <w:t xml:space="preserve">angle-based </w:t>
      </w:r>
      <w:proofErr w:type="spellStart"/>
      <w:r>
        <w:rPr>
          <w:rFonts w:eastAsiaTheme="minorEastAsia"/>
          <w:b/>
          <w:i/>
          <w:sz w:val="20"/>
          <w:szCs w:val="20"/>
        </w:rPr>
        <w:t>AoD</w:t>
      </w:r>
      <w:proofErr w:type="spellEnd"/>
      <w:r>
        <w:rPr>
          <w:rFonts w:eastAsiaTheme="minorEastAsia"/>
          <w:b/>
          <w:i/>
          <w:sz w:val="20"/>
          <w:szCs w:val="20"/>
        </w:rPr>
        <w:t xml:space="preserve"> cannot be achieved</w:t>
      </w:r>
      <w:r w:rsidRPr="003A3A8D">
        <w:rPr>
          <w:rFonts w:eastAsiaTheme="minorEastAsia"/>
          <w:b/>
          <w:i/>
          <w:sz w:val="20"/>
          <w:szCs w:val="20"/>
        </w:rPr>
        <w:t>.</w:t>
      </w:r>
    </w:p>
    <w:p w14:paraId="11C4D00E" w14:textId="4809B7A5" w:rsidR="00A82339" w:rsidRPr="00B97E56" w:rsidRDefault="00A82339" w:rsidP="00E83495">
      <w:pPr>
        <w:pStyle w:val="a0"/>
        <w:numPr>
          <w:ilvl w:val="0"/>
          <w:numId w:val="36"/>
        </w:numPr>
        <w:spacing w:line="260" w:lineRule="exact"/>
        <w:rPr>
          <w:rFonts w:eastAsiaTheme="minorEastAsia"/>
          <w:b/>
          <w:i/>
          <w:sz w:val="20"/>
          <w:szCs w:val="20"/>
        </w:rPr>
      </w:pPr>
      <w:r>
        <w:rPr>
          <w:rFonts w:eastAsiaTheme="minorEastAsia"/>
          <w:b/>
          <w:i/>
          <w:sz w:val="20"/>
          <w:szCs w:val="20"/>
        </w:rPr>
        <w:t>T</w:t>
      </w:r>
      <w:r w:rsidRPr="00B97E56">
        <w:rPr>
          <w:rFonts w:eastAsiaTheme="minorEastAsia"/>
          <w:b/>
          <w:i/>
          <w:sz w:val="20"/>
          <w:szCs w:val="20"/>
        </w:rPr>
        <w:t xml:space="preserve">he </w:t>
      </w:r>
      <w:r>
        <w:rPr>
          <w:rFonts w:eastAsiaTheme="minorEastAsia"/>
          <w:b/>
          <w:i/>
          <w:sz w:val="20"/>
          <w:szCs w:val="20"/>
        </w:rPr>
        <w:t xml:space="preserve">performance of angle-based </w:t>
      </w:r>
      <w:proofErr w:type="spellStart"/>
      <w:r>
        <w:rPr>
          <w:rFonts w:eastAsiaTheme="minorEastAsia"/>
          <w:b/>
          <w:i/>
          <w:sz w:val="20"/>
          <w:szCs w:val="20"/>
        </w:rPr>
        <w:t>AoD</w:t>
      </w:r>
      <w:proofErr w:type="spellEnd"/>
      <w:r w:rsidRPr="00B97E56">
        <w:rPr>
          <w:rFonts w:eastAsiaTheme="minorEastAsia" w:hint="eastAsia"/>
          <w:b/>
          <w:i/>
          <w:sz w:val="20"/>
          <w:szCs w:val="20"/>
        </w:rPr>
        <w:t xml:space="preserve"> will</w:t>
      </w:r>
      <w:r>
        <w:rPr>
          <w:rFonts w:eastAsiaTheme="minorEastAsia"/>
          <w:b/>
          <w:i/>
          <w:sz w:val="20"/>
          <w:szCs w:val="20"/>
        </w:rPr>
        <w:t xml:space="preserve"> be </w:t>
      </w:r>
      <w:r w:rsidRPr="00B97E56">
        <w:rPr>
          <w:rFonts w:eastAsiaTheme="minorEastAsia"/>
          <w:b/>
          <w:i/>
          <w:sz w:val="20"/>
          <w:szCs w:val="20"/>
        </w:rPr>
        <w:t>degraded significantly with</w:t>
      </w:r>
      <w:r w:rsidR="00FB559A">
        <w:rPr>
          <w:rFonts w:eastAsiaTheme="minorEastAsia"/>
          <w:b/>
          <w:i/>
          <w:sz w:val="20"/>
          <w:szCs w:val="20"/>
        </w:rPr>
        <w:t xml:space="preserve"> the deteriorat</w:t>
      </w:r>
      <w:r w:rsidR="003F6F69">
        <w:rPr>
          <w:rFonts w:eastAsiaTheme="minorEastAsia"/>
          <w:b/>
          <w:i/>
          <w:sz w:val="20"/>
          <w:szCs w:val="20"/>
        </w:rPr>
        <w:t>ion</w:t>
      </w:r>
      <w:r w:rsidR="00FB559A">
        <w:rPr>
          <w:rFonts w:eastAsiaTheme="minorEastAsia"/>
          <w:b/>
          <w:i/>
          <w:sz w:val="20"/>
          <w:szCs w:val="20"/>
        </w:rPr>
        <w:t xml:space="preserve"> of</w:t>
      </w:r>
      <w:r w:rsidRPr="00B97E56">
        <w:rPr>
          <w:rFonts w:eastAsiaTheme="minorEastAsia"/>
          <w:b/>
          <w:i/>
          <w:sz w:val="20"/>
          <w:szCs w:val="20"/>
        </w:rPr>
        <w:t xml:space="preserve"> phase </w:t>
      </w:r>
      <w:r w:rsidR="00F72C9B" w:rsidRPr="00F72C9B">
        <w:rPr>
          <w:rFonts w:eastAsiaTheme="minorEastAsia" w:hint="eastAsia"/>
          <w:b/>
          <w:i/>
          <w:sz w:val="20"/>
          <w:szCs w:val="20"/>
        </w:rPr>
        <w:t>consistency</w:t>
      </w:r>
      <w:r w:rsidR="00427AAE">
        <w:rPr>
          <w:rFonts w:eastAsiaTheme="minorEastAsia"/>
          <w:b/>
          <w:i/>
          <w:sz w:val="20"/>
          <w:szCs w:val="20"/>
        </w:rPr>
        <w:t>.</w:t>
      </w:r>
    </w:p>
    <w:p w14:paraId="466E59B7" w14:textId="77777777" w:rsidR="00A82339" w:rsidRPr="00B97CD5" w:rsidRDefault="00A82339" w:rsidP="00396469">
      <w:pPr>
        <w:pStyle w:val="a0"/>
        <w:numPr>
          <w:ilvl w:val="0"/>
          <w:numId w:val="13"/>
        </w:numPr>
        <w:spacing w:line="260" w:lineRule="exact"/>
        <w:rPr>
          <w:rFonts w:eastAsiaTheme="minorEastAsia"/>
          <w:b/>
          <w:i/>
          <w:szCs w:val="20"/>
        </w:rPr>
      </w:pPr>
      <w:bookmarkStart w:id="28" w:name="_Hlk71366978"/>
      <w:bookmarkEnd w:id="26"/>
    </w:p>
    <w:p w14:paraId="07C1E4C5" w14:textId="57F6413A" w:rsidR="009D49C3" w:rsidRDefault="00FB559A" w:rsidP="00E83495">
      <w:pPr>
        <w:pStyle w:val="a0"/>
        <w:numPr>
          <w:ilvl w:val="0"/>
          <w:numId w:val="36"/>
        </w:numPr>
        <w:spacing w:line="260" w:lineRule="exact"/>
        <w:rPr>
          <w:rFonts w:eastAsiaTheme="minorEastAsia"/>
          <w:b/>
          <w:i/>
          <w:sz w:val="20"/>
          <w:szCs w:val="20"/>
        </w:rPr>
      </w:pPr>
      <w:r>
        <w:rPr>
          <w:rFonts w:eastAsiaTheme="minorEastAsia"/>
          <w:b/>
          <w:i/>
          <w:sz w:val="20"/>
          <w:szCs w:val="20"/>
        </w:rPr>
        <w:t xml:space="preserve">The </w:t>
      </w:r>
      <w:r w:rsidRPr="00FB559A">
        <w:rPr>
          <w:rFonts w:eastAsiaTheme="minorEastAsia" w:hint="eastAsia"/>
          <w:b/>
          <w:i/>
          <w:sz w:val="20"/>
          <w:szCs w:val="20"/>
        </w:rPr>
        <w:t xml:space="preserve">performance benefits of </w:t>
      </w:r>
      <w:r w:rsidR="00A82339" w:rsidRPr="00A82339">
        <w:rPr>
          <w:rFonts w:eastAsiaTheme="minorEastAsia"/>
          <w:b/>
          <w:i/>
          <w:sz w:val="20"/>
          <w:szCs w:val="20"/>
        </w:rPr>
        <w:t>O</w:t>
      </w:r>
      <w:r w:rsidR="00A82339" w:rsidRPr="00A82339">
        <w:rPr>
          <w:rFonts w:eastAsiaTheme="minorEastAsia" w:hint="eastAsia"/>
          <w:b/>
          <w:i/>
          <w:sz w:val="20"/>
          <w:szCs w:val="20"/>
        </w:rPr>
        <w:t>ption</w:t>
      </w:r>
      <w:r w:rsidR="00A82339" w:rsidRPr="00A82339">
        <w:rPr>
          <w:rFonts w:eastAsiaTheme="minorEastAsia"/>
          <w:b/>
          <w:i/>
          <w:sz w:val="20"/>
          <w:szCs w:val="20"/>
        </w:rPr>
        <w:t xml:space="preserve"> 2, option 4, and option 5 </w:t>
      </w:r>
      <w:r w:rsidR="006B28B4" w:rsidRPr="00A82339">
        <w:rPr>
          <w:rFonts w:eastAsiaTheme="minorEastAsia"/>
          <w:b/>
          <w:i/>
          <w:sz w:val="20"/>
          <w:szCs w:val="20"/>
        </w:rPr>
        <w:t xml:space="preserve">should </w:t>
      </w:r>
      <w:r w:rsidR="00A82339" w:rsidRPr="00A82339">
        <w:rPr>
          <w:rFonts w:eastAsiaTheme="minorEastAsia" w:hint="eastAsia"/>
          <w:b/>
          <w:i/>
          <w:sz w:val="20"/>
          <w:szCs w:val="20"/>
        </w:rPr>
        <w:t>be</w:t>
      </w:r>
      <w:r w:rsidR="00A82339" w:rsidRPr="00A82339">
        <w:rPr>
          <w:rFonts w:eastAsiaTheme="minorEastAsia"/>
          <w:b/>
          <w:i/>
          <w:sz w:val="20"/>
          <w:szCs w:val="20"/>
        </w:rPr>
        <w:t xml:space="preserve"> </w:t>
      </w:r>
      <w:r w:rsidR="00A42836">
        <w:rPr>
          <w:rFonts w:eastAsiaTheme="minorEastAsia"/>
          <w:b/>
          <w:i/>
          <w:sz w:val="20"/>
          <w:szCs w:val="20"/>
        </w:rPr>
        <w:t>evaluated</w:t>
      </w:r>
      <w:r>
        <w:rPr>
          <w:rFonts w:eastAsiaTheme="minorEastAsia"/>
          <w:b/>
          <w:i/>
          <w:sz w:val="20"/>
          <w:szCs w:val="20"/>
        </w:rPr>
        <w:t xml:space="preserve"> first especially in</w:t>
      </w:r>
      <w:r w:rsidR="00A82339" w:rsidRPr="00A82339">
        <w:rPr>
          <w:rFonts w:eastAsiaTheme="minorEastAsia"/>
          <w:b/>
          <w:i/>
          <w:sz w:val="20"/>
          <w:szCs w:val="20"/>
        </w:rPr>
        <w:t xml:space="preserve"> </w:t>
      </w:r>
      <w:r w:rsidRPr="00B97E56">
        <w:rPr>
          <w:rFonts w:eastAsiaTheme="minorEastAsia"/>
          <w:b/>
          <w:i/>
          <w:sz w:val="20"/>
          <w:szCs w:val="20"/>
        </w:rPr>
        <w:t xml:space="preserve">phase </w:t>
      </w:r>
      <w:r>
        <w:rPr>
          <w:rFonts w:eastAsiaTheme="minorEastAsia"/>
          <w:b/>
          <w:i/>
          <w:sz w:val="20"/>
          <w:szCs w:val="20"/>
        </w:rPr>
        <w:t>in</w:t>
      </w:r>
      <w:r w:rsidRPr="00F72C9B">
        <w:rPr>
          <w:rFonts w:eastAsiaTheme="minorEastAsia" w:hint="eastAsia"/>
          <w:b/>
          <w:i/>
          <w:sz w:val="20"/>
          <w:szCs w:val="20"/>
        </w:rPr>
        <w:t>consistency</w:t>
      </w:r>
      <w:r>
        <w:rPr>
          <w:rFonts w:eastAsiaTheme="minorEastAsia"/>
          <w:b/>
          <w:i/>
          <w:sz w:val="20"/>
          <w:szCs w:val="20"/>
        </w:rPr>
        <w:t xml:space="preserve"> case</w:t>
      </w:r>
      <w:r w:rsidR="003F6F69">
        <w:rPr>
          <w:rFonts w:eastAsiaTheme="minorEastAsia"/>
          <w:b/>
          <w:i/>
          <w:sz w:val="20"/>
          <w:szCs w:val="20"/>
        </w:rPr>
        <w:t>s</w:t>
      </w:r>
      <w:r w:rsidR="00A82339" w:rsidRPr="00A82339">
        <w:rPr>
          <w:rFonts w:eastAsiaTheme="minorEastAsia"/>
          <w:b/>
          <w:i/>
          <w:sz w:val="20"/>
          <w:szCs w:val="20"/>
        </w:rPr>
        <w:t>.</w:t>
      </w:r>
    </w:p>
    <w:p w14:paraId="74A7197D" w14:textId="77777777" w:rsidR="00B61B36" w:rsidRPr="00CF4A3C" w:rsidRDefault="00B61B36" w:rsidP="00CF4A3C">
      <w:pPr>
        <w:numPr>
          <w:ilvl w:val="1"/>
          <w:numId w:val="12"/>
        </w:numPr>
        <w:jc w:val="both"/>
        <w:rPr>
          <w:b/>
          <w:bCs/>
          <w:i/>
          <w:iCs/>
          <w:sz w:val="20"/>
          <w:szCs w:val="20"/>
        </w:rPr>
      </w:pPr>
      <w:r w:rsidRPr="00CF4A3C">
        <w:rPr>
          <w:b/>
          <w:bCs/>
          <w:i/>
          <w:iCs/>
          <w:sz w:val="20"/>
          <w:szCs w:val="20"/>
        </w:rPr>
        <w:t>Option 2: Information corresponds to the angle of departure of the first arriving path</w:t>
      </w:r>
    </w:p>
    <w:p w14:paraId="48093DB7" w14:textId="77777777" w:rsidR="00B61B36" w:rsidRPr="00CF4A3C" w:rsidRDefault="00B61B36" w:rsidP="00CF4A3C">
      <w:pPr>
        <w:numPr>
          <w:ilvl w:val="1"/>
          <w:numId w:val="12"/>
        </w:numPr>
        <w:jc w:val="both"/>
        <w:rPr>
          <w:b/>
          <w:bCs/>
          <w:i/>
          <w:iCs/>
          <w:sz w:val="20"/>
          <w:szCs w:val="20"/>
        </w:rPr>
      </w:pPr>
      <w:r w:rsidRPr="00CF4A3C">
        <w:rPr>
          <w:b/>
          <w:bCs/>
          <w:i/>
          <w:iCs/>
          <w:sz w:val="20"/>
          <w:szCs w:val="20"/>
        </w:rPr>
        <w:t>Option 4: Information corresponds to phase of the CIR corresponding to the first arriving path</w:t>
      </w:r>
    </w:p>
    <w:p w14:paraId="259169DA" w14:textId="77777777" w:rsidR="00B61B36" w:rsidRPr="00CF4A3C" w:rsidRDefault="00B61B36" w:rsidP="00CF4A3C">
      <w:pPr>
        <w:numPr>
          <w:ilvl w:val="1"/>
          <w:numId w:val="12"/>
        </w:numPr>
        <w:jc w:val="both"/>
        <w:rPr>
          <w:b/>
          <w:bCs/>
          <w:i/>
          <w:iCs/>
          <w:sz w:val="20"/>
          <w:szCs w:val="20"/>
        </w:rPr>
      </w:pPr>
      <w:r w:rsidRPr="00CF4A3C">
        <w:rPr>
          <w:b/>
          <w:bCs/>
          <w:i/>
          <w:iCs/>
          <w:sz w:val="20"/>
          <w:szCs w:val="20"/>
        </w:rPr>
        <w:t>Option 5: Information corresponds to received signal value (amplitude and phase of the channel estimated from the first path which can be achieved as a combination of option 1 and option 4) of the first arriving path</w:t>
      </w:r>
    </w:p>
    <w:p w14:paraId="17BA0DE2" w14:textId="6402B277" w:rsidR="009373E8" w:rsidRPr="00814E4B" w:rsidRDefault="009373E8" w:rsidP="00814E4B">
      <w:pPr>
        <w:spacing w:after="120" w:line="260" w:lineRule="exact"/>
        <w:jc w:val="both"/>
        <w:rPr>
          <w:color w:val="000000"/>
          <w:sz w:val="20"/>
          <w:szCs w:val="20"/>
        </w:rPr>
      </w:pPr>
      <w:r w:rsidRPr="00814E4B">
        <w:rPr>
          <w:color w:val="000000"/>
          <w:sz w:val="20"/>
          <w:szCs w:val="20"/>
        </w:rPr>
        <w:t xml:space="preserve">Furthermore, we also evaluated the performance of fingerprint-based </w:t>
      </w:r>
      <w:proofErr w:type="spellStart"/>
      <w:r w:rsidRPr="00814E4B">
        <w:rPr>
          <w:color w:val="000000"/>
          <w:sz w:val="20"/>
          <w:szCs w:val="20"/>
        </w:rPr>
        <w:t>AoD</w:t>
      </w:r>
      <w:proofErr w:type="spellEnd"/>
      <w:r w:rsidRPr="00814E4B">
        <w:rPr>
          <w:color w:val="000000"/>
          <w:sz w:val="20"/>
          <w:szCs w:val="20"/>
        </w:rPr>
        <w:t xml:space="preserve"> performance</w:t>
      </w:r>
      <w:r w:rsidR="00250DFB">
        <w:rPr>
          <w:color w:val="000000"/>
          <w:sz w:val="20"/>
          <w:szCs w:val="20"/>
        </w:rPr>
        <w:t xml:space="preserve"> </w:t>
      </w:r>
      <w:r w:rsidRPr="00814E4B">
        <w:rPr>
          <w:color w:val="000000"/>
          <w:sz w:val="20"/>
          <w:szCs w:val="20"/>
        </w:rPr>
        <w:t xml:space="preserve">(the method is </w:t>
      </w:r>
      <w:proofErr w:type="spellStart"/>
      <w:r w:rsidR="00E47A41">
        <w:rPr>
          <w:color w:val="000000"/>
          <w:sz w:val="20"/>
          <w:szCs w:val="20"/>
        </w:rPr>
        <w:t>AoD</w:t>
      </w:r>
      <w:proofErr w:type="spellEnd"/>
      <w:r w:rsidR="00E47A41">
        <w:rPr>
          <w:color w:val="000000"/>
          <w:sz w:val="20"/>
          <w:szCs w:val="20"/>
        </w:rPr>
        <w:t xml:space="preserve"> enhancement with adjacent PRS and beam </w:t>
      </w:r>
      <w:proofErr w:type="spellStart"/>
      <w:r w:rsidR="00E47A41">
        <w:rPr>
          <w:color w:val="000000"/>
          <w:sz w:val="20"/>
          <w:szCs w:val="20"/>
        </w:rPr>
        <w:t>parttern</w:t>
      </w:r>
      <w:proofErr w:type="spellEnd"/>
      <w:r w:rsidR="00E47A41">
        <w:rPr>
          <w:color w:val="000000"/>
          <w:sz w:val="20"/>
          <w:szCs w:val="20"/>
        </w:rPr>
        <w:t xml:space="preserve"> and </w:t>
      </w:r>
      <w:r w:rsidRPr="00814E4B">
        <w:rPr>
          <w:color w:val="000000"/>
          <w:sz w:val="20"/>
          <w:szCs w:val="20"/>
        </w:rPr>
        <w:t xml:space="preserve">elaborated in Figure 6 and Figure </w:t>
      </w:r>
      <w:r w:rsidR="00DE13BE">
        <w:rPr>
          <w:color w:val="000000"/>
          <w:sz w:val="20"/>
          <w:szCs w:val="20"/>
        </w:rPr>
        <w:t>8</w:t>
      </w:r>
      <w:r w:rsidRPr="00814E4B">
        <w:rPr>
          <w:color w:val="000000"/>
          <w:sz w:val="20"/>
          <w:szCs w:val="20"/>
        </w:rPr>
        <w:t xml:space="preserve"> in our previous contribution [</w:t>
      </w:r>
      <w:r w:rsidR="00CA6BFA">
        <w:rPr>
          <w:color w:val="000000"/>
          <w:sz w:val="20"/>
          <w:szCs w:val="20"/>
        </w:rPr>
        <w:t>5</w:t>
      </w:r>
      <w:r w:rsidRPr="00814E4B">
        <w:rPr>
          <w:color w:val="000000"/>
          <w:sz w:val="20"/>
          <w:szCs w:val="20"/>
        </w:rPr>
        <w:t xml:space="preserve">]) and angle-based </w:t>
      </w:r>
      <w:proofErr w:type="spellStart"/>
      <w:r w:rsidRPr="00814E4B">
        <w:rPr>
          <w:color w:val="000000"/>
          <w:sz w:val="20"/>
          <w:szCs w:val="20"/>
        </w:rPr>
        <w:t>AoD</w:t>
      </w:r>
      <w:proofErr w:type="spellEnd"/>
      <w:r w:rsidRPr="00814E4B">
        <w:rPr>
          <w:color w:val="000000"/>
          <w:sz w:val="20"/>
          <w:szCs w:val="20"/>
        </w:rPr>
        <w:t xml:space="preserve"> positionin</w:t>
      </w:r>
      <w:r w:rsidRPr="00814E4B">
        <w:rPr>
          <w:rFonts w:hint="eastAsia"/>
          <w:color w:val="000000"/>
          <w:sz w:val="20"/>
          <w:szCs w:val="20"/>
        </w:rPr>
        <w:t>g.</w:t>
      </w:r>
      <w:r w:rsidRPr="00814E4B">
        <w:rPr>
          <w:color w:val="000000"/>
          <w:sz w:val="20"/>
          <w:szCs w:val="20"/>
        </w:rPr>
        <w:t xml:space="preserve"> Based on the simulation</w:t>
      </w:r>
      <w:r w:rsidR="00DE13BE">
        <w:rPr>
          <w:color w:val="000000"/>
          <w:sz w:val="20"/>
          <w:szCs w:val="20"/>
        </w:rPr>
        <w:t xml:space="preserve"> </w:t>
      </w:r>
      <w:r w:rsidR="00DE13BE">
        <w:rPr>
          <w:rFonts w:hint="eastAsia"/>
          <w:color w:val="000000"/>
          <w:sz w:val="20"/>
          <w:szCs w:val="20"/>
        </w:rPr>
        <w:t>in</w:t>
      </w:r>
      <w:r w:rsidR="00DE13BE">
        <w:rPr>
          <w:color w:val="000000"/>
          <w:sz w:val="20"/>
          <w:szCs w:val="20"/>
        </w:rPr>
        <w:t xml:space="preserve"> F</w:t>
      </w:r>
      <w:r w:rsidR="00DE13BE">
        <w:rPr>
          <w:rFonts w:hint="eastAsia"/>
          <w:color w:val="000000"/>
          <w:sz w:val="20"/>
          <w:szCs w:val="20"/>
        </w:rPr>
        <w:t>igure</w:t>
      </w:r>
      <w:r w:rsidR="00DE13BE">
        <w:rPr>
          <w:color w:val="000000"/>
          <w:sz w:val="20"/>
          <w:szCs w:val="20"/>
        </w:rPr>
        <w:t xml:space="preserve"> </w:t>
      </w:r>
      <w:r w:rsidR="00B14F5D">
        <w:rPr>
          <w:color w:val="000000"/>
          <w:sz w:val="20"/>
          <w:szCs w:val="20"/>
        </w:rPr>
        <w:t>9</w:t>
      </w:r>
      <w:r w:rsidRPr="00814E4B">
        <w:rPr>
          <w:color w:val="000000"/>
          <w:sz w:val="20"/>
          <w:szCs w:val="20"/>
        </w:rPr>
        <w:t xml:space="preserve">, it is observed that the performance of angle-based </w:t>
      </w:r>
      <w:proofErr w:type="spellStart"/>
      <w:r w:rsidRPr="00814E4B">
        <w:rPr>
          <w:color w:val="000000"/>
          <w:sz w:val="20"/>
          <w:szCs w:val="20"/>
        </w:rPr>
        <w:t>AoD</w:t>
      </w:r>
      <w:proofErr w:type="spellEnd"/>
      <w:r w:rsidRPr="00814E4B">
        <w:rPr>
          <w:rFonts w:hint="eastAsia"/>
          <w:color w:val="000000"/>
          <w:sz w:val="20"/>
          <w:szCs w:val="20"/>
        </w:rPr>
        <w:t xml:space="preserve"> will</w:t>
      </w:r>
      <w:r w:rsidRPr="00814E4B">
        <w:rPr>
          <w:color w:val="000000"/>
          <w:sz w:val="20"/>
          <w:szCs w:val="20"/>
        </w:rPr>
        <w:t xml:space="preserve"> degrade significantly with the deterioration of phase </w:t>
      </w:r>
      <w:r w:rsidRPr="00814E4B">
        <w:rPr>
          <w:rFonts w:hint="eastAsia"/>
          <w:color w:val="000000"/>
          <w:sz w:val="20"/>
          <w:szCs w:val="20"/>
        </w:rPr>
        <w:t>consistency</w:t>
      </w:r>
      <w:r w:rsidRPr="00814E4B">
        <w:rPr>
          <w:color w:val="000000"/>
          <w:sz w:val="20"/>
          <w:szCs w:val="20"/>
        </w:rPr>
        <w:t xml:space="preserve">, and shows no obvious performance advantage compared with fingerprint-based </w:t>
      </w:r>
      <w:proofErr w:type="spellStart"/>
      <w:r w:rsidRPr="00814E4B">
        <w:rPr>
          <w:color w:val="000000"/>
          <w:sz w:val="20"/>
          <w:szCs w:val="20"/>
        </w:rPr>
        <w:t>AoD</w:t>
      </w:r>
      <w:proofErr w:type="spellEnd"/>
      <w:r w:rsidRPr="00814E4B">
        <w:rPr>
          <w:color w:val="000000"/>
          <w:sz w:val="20"/>
          <w:szCs w:val="20"/>
        </w:rPr>
        <w:t>.</w:t>
      </w:r>
    </w:p>
    <w:p w14:paraId="57B34D80" w14:textId="77777777" w:rsidR="009373E8" w:rsidRPr="009373E8" w:rsidRDefault="009373E8" w:rsidP="00814E4B">
      <w:pPr>
        <w:pStyle w:val="af3"/>
        <w:spacing w:after="120"/>
        <w:ind w:left="885" w:firstLineChars="0" w:firstLine="0"/>
        <w:jc w:val="center"/>
        <w:rPr>
          <w:noProof/>
          <w:sz w:val="20"/>
          <w:szCs w:val="20"/>
        </w:rPr>
      </w:pPr>
      <w:r>
        <w:rPr>
          <w:noProof/>
        </w:rPr>
        <w:lastRenderedPageBreak/>
        <w:drawing>
          <wp:inline distT="0" distB="0" distL="0" distR="0" wp14:anchorId="078D8867" wp14:editId="5BB68CEA">
            <wp:extent cx="3104866" cy="22031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16706" cy="2211512"/>
                    </a:xfrm>
                    <a:prstGeom prst="rect">
                      <a:avLst/>
                    </a:prstGeom>
                    <a:noFill/>
                    <a:ln>
                      <a:noFill/>
                    </a:ln>
                  </pic:spPr>
                </pic:pic>
              </a:graphicData>
            </a:graphic>
          </wp:inline>
        </w:drawing>
      </w:r>
    </w:p>
    <w:p w14:paraId="14B0FC66" w14:textId="2C43AC63" w:rsidR="009373E8" w:rsidRPr="009373E8" w:rsidRDefault="009373E8" w:rsidP="00814E4B">
      <w:pPr>
        <w:spacing w:after="120"/>
        <w:jc w:val="center"/>
        <w:rPr>
          <w:color w:val="000000"/>
          <w:sz w:val="20"/>
          <w:szCs w:val="20"/>
        </w:rPr>
      </w:pPr>
      <w:r w:rsidRPr="009373E8">
        <w:rPr>
          <w:color w:val="000000"/>
          <w:sz w:val="20"/>
          <w:szCs w:val="20"/>
        </w:rPr>
        <w:t xml:space="preserve">Figure </w:t>
      </w:r>
      <w:r w:rsidR="00B14F5D">
        <w:rPr>
          <w:color w:val="000000"/>
          <w:sz w:val="20"/>
          <w:szCs w:val="20"/>
        </w:rPr>
        <w:t>9</w:t>
      </w:r>
      <w:r w:rsidR="00B14F5D" w:rsidRPr="009373E8">
        <w:rPr>
          <w:color w:val="000000"/>
          <w:sz w:val="20"/>
          <w:szCs w:val="20"/>
        </w:rPr>
        <w:t xml:space="preserve"> </w:t>
      </w:r>
      <w:r w:rsidRPr="009373E8">
        <w:rPr>
          <w:color w:val="000000"/>
          <w:sz w:val="20"/>
          <w:szCs w:val="20"/>
        </w:rPr>
        <w:t xml:space="preserve">The </w:t>
      </w:r>
      <w:r w:rsidRPr="009373E8">
        <w:rPr>
          <w:rFonts w:hint="eastAsia"/>
          <w:color w:val="000000"/>
          <w:sz w:val="20"/>
          <w:szCs w:val="20"/>
        </w:rPr>
        <w:t xml:space="preserve">Performance of </w:t>
      </w:r>
      <w:proofErr w:type="spellStart"/>
      <w:r w:rsidRPr="009373E8">
        <w:rPr>
          <w:color w:val="000000"/>
          <w:sz w:val="20"/>
          <w:szCs w:val="20"/>
        </w:rPr>
        <w:t>AoD</w:t>
      </w:r>
      <w:proofErr w:type="spellEnd"/>
      <w:r w:rsidRPr="009373E8">
        <w:rPr>
          <w:color w:val="000000"/>
          <w:sz w:val="20"/>
          <w:szCs w:val="20"/>
        </w:rPr>
        <w:t xml:space="preserve"> enhancement with angle-based and </w:t>
      </w:r>
      <w:r w:rsidRPr="00814E4B">
        <w:rPr>
          <w:color w:val="000000"/>
          <w:sz w:val="20"/>
          <w:szCs w:val="20"/>
        </w:rPr>
        <w:t xml:space="preserve">fingerprint-based </w:t>
      </w:r>
      <w:r w:rsidRPr="009373E8">
        <w:rPr>
          <w:color w:val="000000"/>
          <w:sz w:val="20"/>
          <w:szCs w:val="20"/>
        </w:rPr>
        <w:t>method</w:t>
      </w:r>
    </w:p>
    <w:p w14:paraId="64CF80D0" w14:textId="3693F0A4" w:rsidR="009373E8" w:rsidRPr="00814E4B" w:rsidRDefault="009373E8" w:rsidP="00814E4B">
      <w:pPr>
        <w:spacing w:after="120" w:line="260" w:lineRule="exact"/>
        <w:jc w:val="both"/>
        <w:rPr>
          <w:color w:val="000000"/>
          <w:sz w:val="20"/>
          <w:szCs w:val="20"/>
        </w:rPr>
      </w:pPr>
      <w:r w:rsidRPr="00814E4B">
        <w:rPr>
          <w:color w:val="000000"/>
          <w:sz w:val="20"/>
          <w:szCs w:val="20"/>
        </w:rPr>
        <w:t>So, considering the time restriction of R</w:t>
      </w:r>
      <w:r w:rsidR="00B317C2">
        <w:rPr>
          <w:rFonts w:hint="eastAsia"/>
          <w:color w:val="000000"/>
          <w:sz w:val="20"/>
          <w:szCs w:val="20"/>
        </w:rPr>
        <w:t>el-</w:t>
      </w:r>
      <w:r w:rsidRPr="00814E4B">
        <w:rPr>
          <w:color w:val="000000"/>
          <w:sz w:val="20"/>
          <w:szCs w:val="20"/>
        </w:rPr>
        <w:t>17 and the above evaluation results, we suggest to</w:t>
      </w:r>
    </w:p>
    <w:p w14:paraId="633B7964" w14:textId="77777777" w:rsidR="009373E8" w:rsidRDefault="009373E8" w:rsidP="00396469">
      <w:pPr>
        <w:pStyle w:val="a0"/>
        <w:numPr>
          <w:ilvl w:val="0"/>
          <w:numId w:val="13"/>
        </w:numPr>
        <w:spacing w:line="260" w:lineRule="exact"/>
        <w:rPr>
          <w:rFonts w:ascii="Arial" w:hAnsi="Arial" w:cs="Arial"/>
          <w:b/>
          <w:bCs/>
        </w:rPr>
      </w:pPr>
    </w:p>
    <w:p w14:paraId="7BACD1E8" w14:textId="77777777" w:rsidR="009373E8" w:rsidRPr="0012515D" w:rsidRDefault="009373E8" w:rsidP="009373E8">
      <w:pPr>
        <w:pStyle w:val="a0"/>
        <w:numPr>
          <w:ilvl w:val="0"/>
          <w:numId w:val="10"/>
        </w:numPr>
        <w:spacing w:line="260" w:lineRule="exact"/>
        <w:rPr>
          <w:rFonts w:eastAsiaTheme="minorEastAsia"/>
          <w:b/>
          <w:i/>
          <w:sz w:val="20"/>
          <w:szCs w:val="20"/>
        </w:rPr>
      </w:pPr>
      <w:r w:rsidRPr="008D1E9F">
        <w:rPr>
          <w:rFonts w:eastAsiaTheme="minorEastAsia"/>
          <w:b/>
          <w:i/>
          <w:sz w:val="20"/>
          <w:szCs w:val="20"/>
        </w:rPr>
        <w:t xml:space="preserve">The angle-based </w:t>
      </w:r>
      <w:proofErr w:type="spellStart"/>
      <w:r w:rsidRPr="008D1E9F">
        <w:rPr>
          <w:rFonts w:eastAsiaTheme="minorEastAsia"/>
          <w:b/>
          <w:i/>
          <w:sz w:val="20"/>
          <w:szCs w:val="20"/>
        </w:rPr>
        <w:t>AoD</w:t>
      </w:r>
      <w:proofErr w:type="spellEnd"/>
      <w:r w:rsidRPr="008D1E9F">
        <w:rPr>
          <w:rFonts w:eastAsiaTheme="minorEastAsia"/>
          <w:b/>
          <w:i/>
          <w:sz w:val="20"/>
          <w:szCs w:val="20"/>
        </w:rPr>
        <w:t xml:space="preserve"> positioning or phase-based </w:t>
      </w:r>
      <w:proofErr w:type="spellStart"/>
      <w:r w:rsidRPr="008D1E9F">
        <w:rPr>
          <w:rFonts w:eastAsiaTheme="minorEastAsia"/>
          <w:b/>
          <w:i/>
          <w:sz w:val="20"/>
          <w:szCs w:val="20"/>
        </w:rPr>
        <w:t>AoD</w:t>
      </w:r>
      <w:proofErr w:type="spellEnd"/>
      <w:r w:rsidRPr="008D1E9F">
        <w:rPr>
          <w:rFonts w:eastAsiaTheme="minorEastAsia"/>
          <w:b/>
          <w:i/>
          <w:sz w:val="20"/>
          <w:szCs w:val="20"/>
        </w:rPr>
        <w:t xml:space="preserve"> positioning</w:t>
      </w:r>
      <w:r>
        <w:rPr>
          <w:rFonts w:eastAsiaTheme="minorEastAsia"/>
          <w:b/>
          <w:i/>
          <w:sz w:val="20"/>
          <w:szCs w:val="20"/>
        </w:rPr>
        <w:t xml:space="preserve"> are postponed to the future release</w:t>
      </w:r>
      <w:r>
        <w:rPr>
          <w:rFonts w:eastAsiaTheme="minorEastAsia" w:hint="eastAsia"/>
          <w:b/>
          <w:i/>
          <w:sz w:val="20"/>
          <w:szCs w:val="20"/>
        </w:rPr>
        <w:t>.</w:t>
      </w:r>
    </w:p>
    <w:bookmarkEnd w:id="27"/>
    <w:bookmarkEnd w:id="28"/>
    <w:p w14:paraId="3864D828" w14:textId="78B8FB6E" w:rsidR="00F308F7" w:rsidRDefault="00F308F7" w:rsidP="006C565C">
      <w:pPr>
        <w:pStyle w:val="20"/>
      </w:pPr>
      <w:r>
        <w:t>Summary</w:t>
      </w:r>
    </w:p>
    <w:p w14:paraId="1FE55629" w14:textId="6483A356" w:rsidR="005A1BDD" w:rsidRDefault="001D1457" w:rsidP="00FB559A">
      <w:pPr>
        <w:spacing w:after="120" w:line="260" w:lineRule="exact"/>
        <w:jc w:val="both"/>
        <w:rPr>
          <w:rFonts w:eastAsiaTheme="minorEastAsia"/>
          <w:color w:val="000000"/>
          <w:sz w:val="20"/>
          <w:szCs w:val="20"/>
        </w:rPr>
      </w:pPr>
      <w:r w:rsidRPr="001D1457">
        <w:rPr>
          <w:color w:val="000000"/>
          <w:sz w:val="20"/>
          <w:szCs w:val="20"/>
        </w:rPr>
        <w:t>According to the above simulation and an</w:t>
      </w:r>
      <w:r>
        <w:rPr>
          <w:color w:val="000000"/>
          <w:sz w:val="20"/>
          <w:szCs w:val="20"/>
        </w:rPr>
        <w:t>aly</w:t>
      </w:r>
      <w:r w:rsidRPr="001D1457">
        <w:rPr>
          <w:color w:val="000000"/>
          <w:sz w:val="20"/>
          <w:szCs w:val="20"/>
        </w:rPr>
        <w:t xml:space="preserve">sis, </w:t>
      </w:r>
      <w:r w:rsidR="00B119E1" w:rsidRPr="00B119E1">
        <w:rPr>
          <w:color w:val="000000"/>
          <w:sz w:val="20"/>
          <w:szCs w:val="20"/>
        </w:rPr>
        <w:t>we</w:t>
      </w:r>
      <w:r w:rsidR="0098282E">
        <w:rPr>
          <w:color w:val="000000"/>
          <w:sz w:val="20"/>
          <w:szCs w:val="20"/>
        </w:rPr>
        <w:t xml:space="preserve"> </w:t>
      </w:r>
      <w:r w:rsidR="00B119E1" w:rsidRPr="00B119E1">
        <w:rPr>
          <w:color w:val="000000"/>
          <w:sz w:val="20"/>
          <w:szCs w:val="20"/>
        </w:rPr>
        <w:t xml:space="preserve">noticed that the </w:t>
      </w:r>
      <w:r w:rsidR="0098282E" w:rsidRPr="0098282E">
        <w:rPr>
          <w:color w:val="000000"/>
          <w:sz w:val="20"/>
          <w:szCs w:val="20"/>
        </w:rPr>
        <w:t xml:space="preserve">definition </w:t>
      </w:r>
      <w:r w:rsidR="0098282E">
        <w:rPr>
          <w:color w:val="000000"/>
          <w:sz w:val="20"/>
          <w:szCs w:val="20"/>
        </w:rPr>
        <w:t>and realization</w:t>
      </w:r>
      <w:r w:rsidR="000C7A99" w:rsidRPr="000C7A99">
        <w:rPr>
          <w:color w:val="000000"/>
          <w:sz w:val="20"/>
          <w:szCs w:val="20"/>
        </w:rPr>
        <w:t xml:space="preserve"> </w:t>
      </w:r>
      <w:r w:rsidR="000C7A99" w:rsidRPr="0098282E">
        <w:rPr>
          <w:color w:val="000000"/>
          <w:sz w:val="20"/>
          <w:szCs w:val="20"/>
        </w:rPr>
        <w:t xml:space="preserve">of </w:t>
      </w:r>
      <w:r w:rsidR="000C7A99">
        <w:rPr>
          <w:color w:val="000000"/>
          <w:sz w:val="20"/>
          <w:szCs w:val="20"/>
        </w:rPr>
        <w:t xml:space="preserve">the </w:t>
      </w:r>
      <w:r w:rsidR="000C7A99" w:rsidRPr="0098282E">
        <w:rPr>
          <w:color w:val="000000"/>
          <w:sz w:val="20"/>
          <w:szCs w:val="20"/>
        </w:rPr>
        <w:t>“first path”</w:t>
      </w:r>
      <w:r w:rsidR="0098282E">
        <w:rPr>
          <w:color w:val="000000"/>
          <w:sz w:val="20"/>
          <w:szCs w:val="20"/>
        </w:rPr>
        <w:t xml:space="preserve"> </w:t>
      </w:r>
      <w:r w:rsidR="000C7A99">
        <w:rPr>
          <w:color w:val="000000"/>
          <w:sz w:val="20"/>
          <w:szCs w:val="20"/>
        </w:rPr>
        <w:t>are</w:t>
      </w:r>
      <w:r w:rsidR="0098282E">
        <w:rPr>
          <w:color w:val="000000"/>
          <w:sz w:val="20"/>
          <w:szCs w:val="20"/>
        </w:rPr>
        <w:t xml:space="preserve"> more difficult. </w:t>
      </w:r>
      <w:r w:rsidR="006C565C">
        <w:rPr>
          <w:color w:val="000000"/>
          <w:sz w:val="20"/>
          <w:szCs w:val="20"/>
        </w:rPr>
        <w:t>T</w:t>
      </w:r>
      <w:r w:rsidR="005A1BDD" w:rsidRPr="0098282E">
        <w:rPr>
          <w:color w:val="000000"/>
          <w:sz w:val="20"/>
          <w:szCs w:val="20"/>
        </w:rPr>
        <w:t xml:space="preserve">he </w:t>
      </w:r>
      <w:r w:rsidR="0098282E">
        <w:rPr>
          <w:color w:val="000000"/>
          <w:sz w:val="20"/>
          <w:szCs w:val="20"/>
        </w:rPr>
        <w:t xml:space="preserve">intention and the </w:t>
      </w:r>
      <w:r w:rsidR="005A1BDD" w:rsidRPr="0098282E">
        <w:rPr>
          <w:color w:val="000000"/>
          <w:sz w:val="20"/>
          <w:szCs w:val="20"/>
        </w:rPr>
        <w:t>per</w:t>
      </w:r>
      <w:r w:rsidR="005A1BDD">
        <w:rPr>
          <w:rFonts w:eastAsiaTheme="minorEastAsia"/>
          <w:color w:val="000000"/>
          <w:sz w:val="20"/>
          <w:szCs w:val="20"/>
        </w:rPr>
        <w:t xml:space="preserve">formance of option 3 </w:t>
      </w:r>
      <w:r w:rsidR="0098282E">
        <w:rPr>
          <w:rFonts w:eastAsiaTheme="minorEastAsia"/>
          <w:color w:val="000000"/>
          <w:sz w:val="20"/>
          <w:szCs w:val="20"/>
        </w:rPr>
        <w:t>are</w:t>
      </w:r>
      <w:r w:rsidR="005A1BDD">
        <w:rPr>
          <w:rFonts w:eastAsiaTheme="minorEastAsia"/>
          <w:color w:val="000000"/>
          <w:sz w:val="20"/>
          <w:szCs w:val="20"/>
        </w:rPr>
        <w:t xml:space="preserve"> unclear. I</w:t>
      </w:r>
      <w:r w:rsidR="005A1BDD">
        <w:rPr>
          <w:rFonts w:eastAsiaTheme="minorEastAsia" w:hint="eastAsia"/>
          <w:color w:val="000000"/>
          <w:sz w:val="20"/>
          <w:szCs w:val="20"/>
        </w:rPr>
        <w:t>n</w:t>
      </w:r>
      <w:r w:rsidR="005A1BDD">
        <w:rPr>
          <w:rFonts w:eastAsiaTheme="minorEastAsia"/>
          <w:color w:val="000000"/>
          <w:sz w:val="20"/>
          <w:szCs w:val="20"/>
        </w:rPr>
        <w:t xml:space="preserve"> </w:t>
      </w:r>
      <w:r w:rsidR="005A1BDD">
        <w:rPr>
          <w:rFonts w:eastAsiaTheme="minorEastAsia" w:hint="eastAsia"/>
          <w:color w:val="000000"/>
          <w:sz w:val="20"/>
          <w:szCs w:val="20"/>
        </w:rPr>
        <w:t>addition,</w:t>
      </w:r>
      <w:r w:rsidR="005A1BDD">
        <w:rPr>
          <w:rFonts w:eastAsiaTheme="minorEastAsia"/>
          <w:color w:val="000000"/>
          <w:sz w:val="20"/>
          <w:szCs w:val="20"/>
        </w:rPr>
        <w:t xml:space="preserve"> </w:t>
      </w:r>
      <w:r w:rsidR="00A42836">
        <w:rPr>
          <w:rFonts w:eastAsiaTheme="minorEastAsia"/>
          <w:color w:val="000000"/>
          <w:sz w:val="20"/>
          <w:szCs w:val="20"/>
        </w:rPr>
        <w:t>O</w:t>
      </w:r>
      <w:r w:rsidR="005A1BDD">
        <w:rPr>
          <w:rFonts w:eastAsiaTheme="minorEastAsia"/>
          <w:color w:val="000000"/>
          <w:sz w:val="20"/>
          <w:szCs w:val="20"/>
        </w:rPr>
        <w:t xml:space="preserve">ption 2, </w:t>
      </w:r>
      <w:r w:rsidR="00A42836">
        <w:rPr>
          <w:rFonts w:eastAsiaTheme="minorEastAsia"/>
          <w:color w:val="000000"/>
          <w:sz w:val="20"/>
          <w:szCs w:val="20"/>
        </w:rPr>
        <w:t>O</w:t>
      </w:r>
      <w:r w:rsidR="005A1BDD">
        <w:rPr>
          <w:rFonts w:eastAsiaTheme="minorEastAsia"/>
          <w:color w:val="000000"/>
          <w:sz w:val="20"/>
          <w:szCs w:val="20"/>
        </w:rPr>
        <w:t>ption 4</w:t>
      </w:r>
      <w:r w:rsidR="000C7A99">
        <w:rPr>
          <w:rFonts w:eastAsiaTheme="minorEastAsia"/>
          <w:color w:val="000000"/>
          <w:sz w:val="20"/>
          <w:szCs w:val="20"/>
        </w:rPr>
        <w:t>,</w:t>
      </w:r>
      <w:r w:rsidR="005A1BDD">
        <w:rPr>
          <w:rFonts w:eastAsiaTheme="minorEastAsia"/>
          <w:color w:val="000000"/>
          <w:sz w:val="20"/>
          <w:szCs w:val="20"/>
        </w:rPr>
        <w:t xml:space="preserve"> and </w:t>
      </w:r>
      <w:r w:rsidR="00A42836">
        <w:rPr>
          <w:rFonts w:eastAsiaTheme="minorEastAsia"/>
          <w:color w:val="000000"/>
          <w:sz w:val="20"/>
          <w:szCs w:val="20"/>
        </w:rPr>
        <w:t>O</w:t>
      </w:r>
      <w:r w:rsidR="005A1BDD">
        <w:rPr>
          <w:rFonts w:eastAsiaTheme="minorEastAsia"/>
          <w:color w:val="000000"/>
          <w:sz w:val="20"/>
          <w:szCs w:val="20"/>
        </w:rPr>
        <w:t xml:space="preserve">ption 5 can be seen as angle-based </w:t>
      </w:r>
      <w:proofErr w:type="spellStart"/>
      <w:r w:rsidR="005A1BDD">
        <w:rPr>
          <w:rFonts w:eastAsiaTheme="minorEastAsia"/>
          <w:color w:val="000000"/>
          <w:sz w:val="20"/>
          <w:szCs w:val="20"/>
        </w:rPr>
        <w:t>AoD</w:t>
      </w:r>
      <w:proofErr w:type="spellEnd"/>
      <w:r w:rsidR="005A1BDD">
        <w:rPr>
          <w:rFonts w:eastAsiaTheme="minorEastAsia"/>
          <w:color w:val="000000"/>
          <w:sz w:val="20"/>
          <w:szCs w:val="20"/>
        </w:rPr>
        <w:t xml:space="preserve"> positioning</w:t>
      </w:r>
      <w:r w:rsidR="000C7A99">
        <w:rPr>
          <w:rFonts w:eastAsiaTheme="minorEastAsia"/>
          <w:color w:val="000000"/>
          <w:sz w:val="20"/>
          <w:szCs w:val="20"/>
        </w:rPr>
        <w:t xml:space="preserve"> that is sensitive </w:t>
      </w:r>
      <w:r w:rsidR="004F77DD">
        <w:rPr>
          <w:rFonts w:eastAsiaTheme="minorEastAsia"/>
          <w:color w:val="000000"/>
          <w:sz w:val="20"/>
          <w:szCs w:val="20"/>
        </w:rPr>
        <w:t>with</w:t>
      </w:r>
      <w:r w:rsidR="000C7A99">
        <w:rPr>
          <w:rFonts w:eastAsiaTheme="minorEastAsia"/>
          <w:color w:val="000000"/>
          <w:sz w:val="20"/>
          <w:szCs w:val="20"/>
        </w:rPr>
        <w:t xml:space="preserve"> </w:t>
      </w:r>
      <w:r w:rsidR="000C7A99" w:rsidRPr="00814E4B">
        <w:rPr>
          <w:color w:val="000000"/>
          <w:sz w:val="20"/>
          <w:szCs w:val="20"/>
        </w:rPr>
        <w:t>phase</w:t>
      </w:r>
      <w:r w:rsidR="000C7A99">
        <w:rPr>
          <w:color w:val="000000"/>
          <w:sz w:val="20"/>
          <w:szCs w:val="20"/>
        </w:rPr>
        <w:t xml:space="preserve"> inconsistency</w:t>
      </w:r>
      <w:r w:rsidR="005A1BDD">
        <w:rPr>
          <w:rFonts w:eastAsiaTheme="minorEastAsia"/>
          <w:color w:val="000000"/>
          <w:sz w:val="20"/>
          <w:szCs w:val="20"/>
        </w:rPr>
        <w:t xml:space="preserve">, </w:t>
      </w:r>
      <w:r w:rsidR="004C438F">
        <w:rPr>
          <w:rFonts w:eastAsiaTheme="minorEastAsia" w:hint="eastAsia"/>
          <w:color w:val="000000"/>
          <w:sz w:val="20"/>
          <w:szCs w:val="20"/>
        </w:rPr>
        <w:t>we</w:t>
      </w:r>
      <w:r w:rsidR="004C438F">
        <w:rPr>
          <w:rFonts w:eastAsiaTheme="minorEastAsia"/>
          <w:color w:val="000000"/>
          <w:sz w:val="20"/>
          <w:szCs w:val="20"/>
        </w:rPr>
        <w:t xml:space="preserve"> </w:t>
      </w:r>
      <w:r w:rsidR="004C438F">
        <w:rPr>
          <w:rFonts w:eastAsiaTheme="minorEastAsia" w:hint="eastAsia"/>
          <w:color w:val="000000"/>
          <w:sz w:val="20"/>
          <w:szCs w:val="20"/>
        </w:rPr>
        <w:t>propose</w:t>
      </w:r>
      <w:r w:rsidR="004C438F">
        <w:rPr>
          <w:rFonts w:eastAsiaTheme="minorEastAsia"/>
          <w:color w:val="000000"/>
          <w:sz w:val="20"/>
          <w:szCs w:val="20"/>
        </w:rPr>
        <w:t xml:space="preserve"> </w:t>
      </w:r>
      <w:r w:rsidR="00767123">
        <w:rPr>
          <w:rFonts w:eastAsiaTheme="minorEastAsia"/>
          <w:color w:val="000000"/>
          <w:sz w:val="20"/>
          <w:szCs w:val="20"/>
        </w:rPr>
        <w:t xml:space="preserve">it is postponed </w:t>
      </w:r>
      <w:r w:rsidR="00767123">
        <w:rPr>
          <w:rFonts w:eastAsiaTheme="minorEastAsia" w:hint="eastAsia"/>
          <w:color w:val="000000"/>
          <w:sz w:val="20"/>
          <w:szCs w:val="20"/>
        </w:rPr>
        <w:t>to</w:t>
      </w:r>
      <w:r w:rsidR="00767123">
        <w:rPr>
          <w:rFonts w:eastAsiaTheme="minorEastAsia"/>
          <w:color w:val="000000"/>
          <w:sz w:val="20"/>
          <w:szCs w:val="20"/>
        </w:rPr>
        <w:t xml:space="preserve"> </w:t>
      </w:r>
      <w:r w:rsidR="00767123">
        <w:rPr>
          <w:rFonts w:eastAsiaTheme="minorEastAsia" w:hint="eastAsia"/>
          <w:color w:val="000000"/>
          <w:sz w:val="20"/>
          <w:szCs w:val="20"/>
        </w:rPr>
        <w:t>the</w:t>
      </w:r>
      <w:r w:rsidR="00767123">
        <w:rPr>
          <w:rFonts w:eastAsiaTheme="minorEastAsia"/>
          <w:color w:val="000000"/>
          <w:sz w:val="20"/>
          <w:szCs w:val="20"/>
        </w:rPr>
        <w:t xml:space="preserve"> </w:t>
      </w:r>
      <w:r w:rsidR="00767123">
        <w:rPr>
          <w:rFonts w:eastAsiaTheme="minorEastAsia" w:hint="eastAsia"/>
          <w:color w:val="000000"/>
          <w:sz w:val="20"/>
          <w:szCs w:val="20"/>
        </w:rPr>
        <w:t>future</w:t>
      </w:r>
      <w:r w:rsidR="00767123">
        <w:rPr>
          <w:rFonts w:eastAsiaTheme="minorEastAsia"/>
          <w:color w:val="000000"/>
          <w:sz w:val="20"/>
          <w:szCs w:val="20"/>
        </w:rPr>
        <w:t xml:space="preserve"> </w:t>
      </w:r>
      <w:r w:rsidR="00767123">
        <w:rPr>
          <w:rFonts w:eastAsiaTheme="minorEastAsia" w:hint="eastAsia"/>
          <w:color w:val="000000"/>
          <w:sz w:val="20"/>
          <w:szCs w:val="20"/>
        </w:rPr>
        <w:t>release</w:t>
      </w:r>
      <w:r w:rsidR="003D6AE1">
        <w:rPr>
          <w:rFonts w:eastAsiaTheme="minorEastAsia"/>
          <w:color w:val="000000"/>
          <w:sz w:val="20"/>
          <w:szCs w:val="20"/>
        </w:rPr>
        <w:t xml:space="preserve"> </w:t>
      </w:r>
      <w:r w:rsidR="003D6AE1">
        <w:rPr>
          <w:rFonts w:eastAsiaTheme="minorEastAsia" w:hint="eastAsia"/>
          <w:color w:val="000000"/>
          <w:sz w:val="20"/>
          <w:szCs w:val="20"/>
        </w:rPr>
        <w:t>considering</w:t>
      </w:r>
      <w:r w:rsidR="00767123">
        <w:rPr>
          <w:rFonts w:eastAsiaTheme="minorEastAsia"/>
          <w:color w:val="000000"/>
          <w:sz w:val="20"/>
          <w:szCs w:val="20"/>
        </w:rPr>
        <w:t xml:space="preserve"> </w:t>
      </w:r>
      <w:r w:rsidR="00767123">
        <w:rPr>
          <w:rFonts w:eastAsiaTheme="minorEastAsia" w:hint="eastAsia"/>
          <w:color w:val="000000"/>
          <w:sz w:val="20"/>
          <w:szCs w:val="20"/>
        </w:rPr>
        <w:t>the</w:t>
      </w:r>
      <w:r w:rsidR="00767123">
        <w:rPr>
          <w:rFonts w:eastAsiaTheme="minorEastAsia"/>
          <w:color w:val="000000"/>
          <w:sz w:val="20"/>
          <w:szCs w:val="20"/>
        </w:rPr>
        <w:t xml:space="preserve"> </w:t>
      </w:r>
      <w:r w:rsidR="00767123">
        <w:rPr>
          <w:rFonts w:eastAsiaTheme="minorEastAsia" w:hint="eastAsia"/>
          <w:color w:val="000000"/>
          <w:sz w:val="20"/>
          <w:szCs w:val="20"/>
        </w:rPr>
        <w:t>above</w:t>
      </w:r>
      <w:r w:rsidR="00767123">
        <w:rPr>
          <w:rFonts w:eastAsiaTheme="minorEastAsia"/>
          <w:color w:val="000000"/>
          <w:sz w:val="20"/>
          <w:szCs w:val="20"/>
        </w:rPr>
        <w:t xml:space="preserve"> </w:t>
      </w:r>
      <w:r w:rsidR="00767123">
        <w:rPr>
          <w:rFonts w:eastAsiaTheme="minorEastAsia" w:hint="eastAsia"/>
          <w:color w:val="000000"/>
          <w:sz w:val="20"/>
          <w:szCs w:val="20"/>
        </w:rPr>
        <w:t>evaluation</w:t>
      </w:r>
      <w:r w:rsidR="00767123">
        <w:rPr>
          <w:rFonts w:eastAsiaTheme="minorEastAsia"/>
          <w:color w:val="000000"/>
          <w:sz w:val="20"/>
          <w:szCs w:val="20"/>
        </w:rPr>
        <w:t xml:space="preserve"> </w:t>
      </w:r>
      <w:r w:rsidR="00767123">
        <w:rPr>
          <w:rFonts w:eastAsiaTheme="minorEastAsia" w:hint="eastAsia"/>
          <w:color w:val="000000"/>
          <w:sz w:val="20"/>
          <w:szCs w:val="20"/>
        </w:rPr>
        <w:t>and</w:t>
      </w:r>
      <w:r w:rsidR="00767123">
        <w:rPr>
          <w:rFonts w:eastAsiaTheme="minorEastAsia"/>
          <w:color w:val="000000"/>
          <w:sz w:val="20"/>
          <w:szCs w:val="20"/>
        </w:rPr>
        <w:t xml:space="preserve"> </w:t>
      </w:r>
      <w:r w:rsidR="00767123" w:rsidRPr="00CD7692">
        <w:rPr>
          <w:color w:val="000000"/>
          <w:sz w:val="20"/>
          <w:szCs w:val="20"/>
        </w:rPr>
        <w:t>the time restriction of R</w:t>
      </w:r>
      <w:r w:rsidR="00B317C2">
        <w:rPr>
          <w:rFonts w:hint="eastAsia"/>
          <w:color w:val="000000"/>
          <w:sz w:val="20"/>
          <w:szCs w:val="20"/>
        </w:rPr>
        <w:t>el-</w:t>
      </w:r>
      <w:r w:rsidR="00767123" w:rsidRPr="00CD7692">
        <w:rPr>
          <w:color w:val="000000"/>
          <w:sz w:val="20"/>
          <w:szCs w:val="20"/>
        </w:rPr>
        <w:t>17</w:t>
      </w:r>
      <w:r w:rsidR="005A1BDD">
        <w:rPr>
          <w:rFonts w:eastAsiaTheme="minorEastAsia"/>
          <w:color w:val="000000"/>
          <w:sz w:val="20"/>
          <w:szCs w:val="20"/>
        </w:rPr>
        <w:t>.</w:t>
      </w:r>
    </w:p>
    <w:p w14:paraId="3BC4D577" w14:textId="087539D0" w:rsidR="000949C3" w:rsidRDefault="000949C3" w:rsidP="000949C3">
      <w:pPr>
        <w:pStyle w:val="1"/>
      </w:pPr>
      <w:proofErr w:type="spellStart"/>
      <w:r>
        <w:rPr>
          <w:rFonts w:hint="eastAsia"/>
        </w:rPr>
        <w:t>AoD</w:t>
      </w:r>
      <w:proofErr w:type="spellEnd"/>
      <w:r>
        <w:t xml:space="preserve"> </w:t>
      </w:r>
      <w:r>
        <w:rPr>
          <w:rFonts w:hint="eastAsia"/>
        </w:rPr>
        <w:t>enhancement</w:t>
      </w:r>
      <w:r>
        <w:t xml:space="preserve"> </w:t>
      </w:r>
      <w:r>
        <w:rPr>
          <w:rFonts w:hint="eastAsia"/>
        </w:rPr>
        <w:t>with</w:t>
      </w:r>
      <w:r>
        <w:t xml:space="preserve"> </w:t>
      </w:r>
      <w:r>
        <w:rPr>
          <w:rFonts w:hint="eastAsia"/>
        </w:rPr>
        <w:t>additional</w:t>
      </w:r>
      <w:r>
        <w:t xml:space="preserve"> RSRP</w:t>
      </w:r>
    </w:p>
    <w:tbl>
      <w:tblPr>
        <w:tblStyle w:val="af2"/>
        <w:tblW w:w="0" w:type="auto"/>
        <w:tblLook w:val="04A0" w:firstRow="1" w:lastRow="0" w:firstColumn="1" w:lastColumn="0" w:noHBand="0" w:noVBand="1"/>
      </w:tblPr>
      <w:tblGrid>
        <w:gridCol w:w="9060"/>
      </w:tblGrid>
      <w:tr w:rsidR="000949C3" w:rsidRPr="000D4E32" w14:paraId="538D3BA8" w14:textId="77777777" w:rsidTr="00B34AB4">
        <w:tc>
          <w:tcPr>
            <w:tcW w:w="9060" w:type="dxa"/>
          </w:tcPr>
          <w:p w14:paraId="54E51C0D" w14:textId="77777777" w:rsidR="000949C3" w:rsidRPr="000D4E32" w:rsidRDefault="000949C3" w:rsidP="00D714E2">
            <w:pPr>
              <w:rPr>
                <w:rFonts w:eastAsiaTheme="minorEastAsia"/>
                <w:i/>
                <w:iCs/>
                <w:sz w:val="20"/>
                <w:szCs w:val="20"/>
              </w:rPr>
            </w:pPr>
            <w:r w:rsidRPr="000D4E32">
              <w:rPr>
                <w:rFonts w:eastAsiaTheme="minorEastAsia" w:hint="eastAsia"/>
                <w:i/>
                <w:iCs/>
                <w:sz w:val="20"/>
                <w:szCs w:val="20"/>
              </w:rPr>
              <w:t>T</w:t>
            </w:r>
            <w:r w:rsidRPr="000D4E32">
              <w:rPr>
                <w:rFonts w:eastAsiaTheme="minorEastAsia"/>
                <w:i/>
                <w:iCs/>
                <w:sz w:val="20"/>
                <w:szCs w:val="20"/>
              </w:rPr>
              <w:t>S 38214</w:t>
            </w:r>
            <w:r>
              <w:rPr>
                <w:rFonts w:eastAsiaTheme="minorEastAsia"/>
                <w:i/>
                <w:iCs/>
                <w:sz w:val="20"/>
                <w:szCs w:val="20"/>
              </w:rPr>
              <w:t xml:space="preserve"> 5.1.6.5</w:t>
            </w:r>
          </w:p>
          <w:p w14:paraId="7471F9E8" w14:textId="77777777" w:rsidR="000949C3" w:rsidRPr="000D4E32" w:rsidRDefault="000949C3" w:rsidP="00D714E2">
            <w:pPr>
              <w:jc w:val="both"/>
              <w:rPr>
                <w:rFonts w:eastAsiaTheme="minorEastAsia"/>
                <w:sz w:val="20"/>
                <w:szCs w:val="20"/>
              </w:rPr>
            </w:pPr>
            <w:r w:rsidRPr="000D4E32">
              <w:rPr>
                <w:sz w:val="20"/>
                <w:szCs w:val="20"/>
              </w:rPr>
              <w:t xml:space="preserve">The UE may be configured to measure and report, subject to UE capability, up to 8 DL PRS RSRP measurements on different DL PRS resources from the same cell. When the UE reports DL PRS RSRP measurements from one DL PRS resource set, the UE may indicate which DL PRS RSRP measurements associated </w:t>
            </w:r>
            <w:r w:rsidRPr="000D4E32">
              <w:rPr>
                <w:sz w:val="20"/>
                <w:szCs w:val="20"/>
                <w:highlight w:val="yellow"/>
              </w:rPr>
              <w:t xml:space="preserve">with the same higher layer parameter </w:t>
            </w:r>
            <w:r w:rsidRPr="000D4E32">
              <w:rPr>
                <w:i/>
                <w:sz w:val="20"/>
                <w:szCs w:val="20"/>
                <w:highlight w:val="yellow"/>
              </w:rPr>
              <w:t>nr-DL-PRS-</w:t>
            </w:r>
            <w:proofErr w:type="spellStart"/>
            <w:r w:rsidRPr="000D4E32">
              <w:rPr>
                <w:i/>
                <w:sz w:val="20"/>
                <w:szCs w:val="20"/>
                <w:highlight w:val="yellow"/>
              </w:rPr>
              <w:t>RxBeamIndex</w:t>
            </w:r>
            <w:proofErr w:type="spellEnd"/>
            <w:r w:rsidRPr="000D4E32">
              <w:rPr>
                <w:sz w:val="20"/>
                <w:szCs w:val="20"/>
                <w:highlight w:val="yellow"/>
              </w:rPr>
              <w:t xml:space="preserve"> have been performed using the same spatial domain filter for reception </w:t>
            </w:r>
            <w:r w:rsidRPr="000D4E32">
              <w:rPr>
                <w:color w:val="000000" w:themeColor="text1"/>
                <w:sz w:val="20"/>
                <w:szCs w:val="20"/>
                <w:highlight w:val="yellow"/>
                <w:lang w:val="de-DE" w:eastAsia="ko-KR"/>
              </w:rPr>
              <w:t xml:space="preserve">if for each </w:t>
            </w:r>
            <w:r w:rsidRPr="000D4E32">
              <w:rPr>
                <w:i/>
                <w:iCs/>
                <w:color w:val="000000" w:themeColor="text1"/>
                <w:sz w:val="20"/>
                <w:szCs w:val="20"/>
                <w:highlight w:val="yellow"/>
                <w:lang w:val="de-DE" w:eastAsia="ko-KR"/>
              </w:rPr>
              <w:t>nr-DL-PRS-RxBeamIndex</w:t>
            </w:r>
            <w:r w:rsidRPr="000D4E32">
              <w:rPr>
                <w:color w:val="000000" w:themeColor="text1"/>
                <w:sz w:val="20"/>
                <w:szCs w:val="20"/>
                <w:highlight w:val="yellow"/>
                <w:lang w:val="de-DE" w:eastAsia="ko-KR"/>
              </w:rPr>
              <w:t xml:space="preserve"> reported there are at least 2 DL PRS-RSRP measurements associated with it within the DL PRS resource set.</w:t>
            </w:r>
          </w:p>
        </w:tc>
      </w:tr>
    </w:tbl>
    <w:p w14:paraId="6C3677F7" w14:textId="3B3912EE" w:rsidR="000949C3" w:rsidRDefault="000949C3" w:rsidP="000949C3">
      <w:pPr>
        <w:spacing w:after="120" w:line="260" w:lineRule="exact"/>
        <w:jc w:val="both"/>
        <w:rPr>
          <w:sz w:val="20"/>
          <w:szCs w:val="20"/>
        </w:rPr>
      </w:pPr>
      <w:r w:rsidRPr="000D4E32">
        <w:rPr>
          <w:rFonts w:eastAsiaTheme="minorEastAsia"/>
          <w:sz w:val="20"/>
          <w:szCs w:val="20"/>
        </w:rPr>
        <w:t>According to the current specification [</w:t>
      </w:r>
      <w:r w:rsidR="00CA6BFA">
        <w:rPr>
          <w:rFonts w:eastAsiaTheme="minorEastAsia"/>
          <w:sz w:val="20"/>
          <w:szCs w:val="20"/>
        </w:rPr>
        <w:t>6</w:t>
      </w:r>
      <w:r w:rsidRPr="000D4E32">
        <w:rPr>
          <w:rFonts w:eastAsiaTheme="minorEastAsia"/>
          <w:sz w:val="20"/>
          <w:szCs w:val="20"/>
        </w:rPr>
        <w:t xml:space="preserve">], </w:t>
      </w:r>
      <w:r w:rsidRPr="000D4E32">
        <w:rPr>
          <w:i/>
          <w:iCs/>
          <w:color w:val="000000" w:themeColor="text1"/>
          <w:sz w:val="20"/>
          <w:szCs w:val="20"/>
          <w:lang w:val="de-DE" w:eastAsia="ko-KR"/>
        </w:rPr>
        <w:t xml:space="preserve">nr-DL-PRS-RxBeamIndex </w:t>
      </w:r>
      <w:r w:rsidRPr="000D4E32">
        <w:rPr>
          <w:color w:val="000000" w:themeColor="text1"/>
          <w:sz w:val="20"/>
          <w:szCs w:val="20"/>
          <w:lang w:val="de-DE" w:eastAsia="ko-KR"/>
        </w:rPr>
        <w:t>is</w:t>
      </w:r>
      <w:r w:rsidRPr="000D4E32">
        <w:rPr>
          <w:i/>
          <w:iCs/>
          <w:color w:val="000000" w:themeColor="text1"/>
          <w:sz w:val="20"/>
          <w:szCs w:val="20"/>
          <w:lang w:val="de-DE" w:eastAsia="ko-KR"/>
        </w:rPr>
        <w:t xml:space="preserve"> </w:t>
      </w:r>
      <w:r w:rsidRPr="000D4E32">
        <w:rPr>
          <w:rFonts w:eastAsiaTheme="minorEastAsia"/>
          <w:sz w:val="20"/>
          <w:szCs w:val="20"/>
        </w:rPr>
        <w:t xml:space="preserve">only reported when at least 2 DL PRS-RSRP measurements </w:t>
      </w:r>
      <w:r w:rsidRPr="000D4E32">
        <w:rPr>
          <w:rFonts w:eastAsiaTheme="minorEastAsia" w:hint="eastAsia"/>
          <w:sz w:val="20"/>
          <w:szCs w:val="20"/>
        </w:rPr>
        <w:t>of</w:t>
      </w:r>
      <w:r w:rsidRPr="000D4E32">
        <w:rPr>
          <w:rFonts w:eastAsiaTheme="minorEastAsia"/>
          <w:sz w:val="20"/>
          <w:szCs w:val="20"/>
        </w:rPr>
        <w:t xml:space="preserve"> </w:t>
      </w:r>
      <w:r w:rsidRPr="000D4E32">
        <w:rPr>
          <w:rFonts w:eastAsiaTheme="minorEastAsia" w:hint="eastAsia"/>
          <w:sz w:val="20"/>
          <w:szCs w:val="20"/>
        </w:rPr>
        <w:t>one</w:t>
      </w:r>
      <w:r w:rsidRPr="000D4E32">
        <w:rPr>
          <w:rFonts w:eastAsiaTheme="minorEastAsia"/>
          <w:sz w:val="20"/>
          <w:szCs w:val="20"/>
        </w:rPr>
        <w:t xml:space="preserve"> </w:t>
      </w:r>
      <w:r w:rsidRPr="000D4E32">
        <w:rPr>
          <w:rFonts w:eastAsiaTheme="minorEastAsia" w:hint="eastAsia"/>
          <w:sz w:val="20"/>
          <w:szCs w:val="20"/>
        </w:rPr>
        <w:t>set</w:t>
      </w:r>
      <w:r w:rsidRPr="000D4E32">
        <w:rPr>
          <w:rFonts w:eastAsiaTheme="minorEastAsia"/>
          <w:sz w:val="20"/>
          <w:szCs w:val="20"/>
        </w:rPr>
        <w:t xml:space="preserve"> are associated with the same spatial domain filter for a reception. Thus, </w:t>
      </w:r>
      <w:r w:rsidRPr="000D4E32">
        <w:rPr>
          <w:rFonts w:eastAsiaTheme="minorEastAsia" w:hint="eastAsia"/>
          <w:sz w:val="20"/>
          <w:szCs w:val="20"/>
        </w:rPr>
        <w:t>t</w:t>
      </w:r>
      <w:r w:rsidRPr="000D4E32">
        <w:rPr>
          <w:rFonts w:eastAsiaTheme="minorEastAsia"/>
          <w:sz w:val="20"/>
          <w:szCs w:val="20"/>
        </w:rPr>
        <w:t xml:space="preserve">he </w:t>
      </w:r>
      <w:r w:rsidRPr="000D4E32">
        <w:rPr>
          <w:rFonts w:eastAsiaTheme="minorEastAsia" w:hint="eastAsia"/>
          <w:sz w:val="20"/>
          <w:szCs w:val="20"/>
        </w:rPr>
        <w:t>impact</w:t>
      </w:r>
      <w:r w:rsidRPr="000D4E32">
        <w:rPr>
          <w:rFonts w:eastAsiaTheme="minorEastAsia"/>
          <w:sz w:val="20"/>
          <w:szCs w:val="20"/>
        </w:rPr>
        <w:t xml:space="preserve"> of </w:t>
      </w:r>
      <w:r w:rsidRPr="000D4E32">
        <w:rPr>
          <w:rFonts w:eastAsiaTheme="minorEastAsia" w:hint="eastAsia"/>
          <w:sz w:val="20"/>
          <w:szCs w:val="20"/>
        </w:rPr>
        <w:t>different</w:t>
      </w:r>
      <w:r w:rsidRPr="000D4E32">
        <w:rPr>
          <w:rFonts w:eastAsiaTheme="minorEastAsia"/>
          <w:sz w:val="20"/>
          <w:szCs w:val="20"/>
        </w:rPr>
        <w:t xml:space="preserve"> Rx beam</w:t>
      </w:r>
      <w:r w:rsidRPr="000D4E32">
        <w:rPr>
          <w:rFonts w:eastAsiaTheme="minorEastAsia" w:hint="eastAsia"/>
          <w:sz w:val="20"/>
          <w:szCs w:val="20"/>
        </w:rPr>
        <w:t>s</w:t>
      </w:r>
      <w:r w:rsidRPr="000D4E32">
        <w:rPr>
          <w:rFonts w:eastAsiaTheme="minorEastAsia"/>
          <w:sz w:val="20"/>
          <w:szCs w:val="20"/>
        </w:rPr>
        <w:t xml:space="preserve"> </w:t>
      </w:r>
      <w:r w:rsidRPr="000D4E32">
        <w:rPr>
          <w:rFonts w:eastAsiaTheme="minorEastAsia" w:hint="eastAsia"/>
          <w:sz w:val="20"/>
          <w:szCs w:val="20"/>
        </w:rPr>
        <w:t>for</w:t>
      </w:r>
      <w:r w:rsidRPr="000D4E32">
        <w:rPr>
          <w:rFonts w:eastAsiaTheme="minorEastAsia"/>
          <w:sz w:val="20"/>
          <w:szCs w:val="20"/>
        </w:rPr>
        <w:t xml:space="preserve"> DL PRS-RSRP </w:t>
      </w:r>
      <w:r w:rsidRPr="000D4E32">
        <w:rPr>
          <w:rFonts w:eastAsiaTheme="minorEastAsia" w:hint="eastAsia"/>
          <w:sz w:val="20"/>
          <w:szCs w:val="20"/>
        </w:rPr>
        <w:t>is</w:t>
      </w:r>
      <w:r w:rsidRPr="000D4E32">
        <w:rPr>
          <w:rFonts w:eastAsiaTheme="minorEastAsia"/>
          <w:sz w:val="20"/>
          <w:szCs w:val="20"/>
        </w:rPr>
        <w:t xml:space="preserve"> </w:t>
      </w:r>
      <w:r w:rsidRPr="000D4E32">
        <w:rPr>
          <w:rFonts w:eastAsiaTheme="minorEastAsia" w:hint="eastAsia"/>
          <w:sz w:val="20"/>
          <w:szCs w:val="20"/>
        </w:rPr>
        <w:t>not</w:t>
      </w:r>
      <w:r w:rsidRPr="000D4E32">
        <w:rPr>
          <w:rFonts w:eastAsiaTheme="minorEastAsia"/>
          <w:sz w:val="20"/>
          <w:szCs w:val="20"/>
        </w:rPr>
        <w:t xml:space="preserve"> fully </w:t>
      </w:r>
      <w:r w:rsidRPr="000D4E32">
        <w:rPr>
          <w:rFonts w:eastAsiaTheme="minorEastAsia" w:hint="eastAsia"/>
          <w:sz w:val="20"/>
          <w:szCs w:val="20"/>
        </w:rPr>
        <w:t>taken</w:t>
      </w:r>
      <w:r w:rsidRPr="000D4E32">
        <w:rPr>
          <w:rFonts w:eastAsiaTheme="minorEastAsia"/>
          <w:sz w:val="20"/>
          <w:szCs w:val="20"/>
        </w:rPr>
        <w:t xml:space="preserve"> </w:t>
      </w:r>
      <w:r w:rsidRPr="000D4E32">
        <w:rPr>
          <w:rFonts w:eastAsiaTheme="minorEastAsia" w:hint="eastAsia"/>
          <w:sz w:val="20"/>
          <w:szCs w:val="20"/>
        </w:rPr>
        <w:t>into</w:t>
      </w:r>
      <w:r w:rsidRPr="000D4E32">
        <w:rPr>
          <w:rFonts w:eastAsiaTheme="minorEastAsia"/>
          <w:sz w:val="20"/>
          <w:szCs w:val="20"/>
        </w:rPr>
        <w:t xml:space="preserve"> </w:t>
      </w:r>
      <w:r w:rsidRPr="000D4E32">
        <w:rPr>
          <w:rFonts w:eastAsiaTheme="minorEastAsia" w:hint="eastAsia"/>
          <w:sz w:val="20"/>
          <w:szCs w:val="20"/>
        </w:rPr>
        <w:t>account</w:t>
      </w:r>
      <w:r w:rsidRPr="000D4E32">
        <w:rPr>
          <w:rFonts w:eastAsiaTheme="minorEastAsia"/>
          <w:sz w:val="20"/>
          <w:szCs w:val="20"/>
        </w:rPr>
        <w:t xml:space="preserve">. For example, the beam selection is not accurate without considering </w:t>
      </w:r>
      <w:r w:rsidRPr="000D4E32">
        <w:rPr>
          <w:rFonts w:eastAsiaTheme="minorEastAsia" w:hint="eastAsia"/>
          <w:sz w:val="20"/>
          <w:szCs w:val="20"/>
        </w:rPr>
        <w:t>t</w:t>
      </w:r>
      <w:r w:rsidRPr="000D4E32">
        <w:rPr>
          <w:rFonts w:eastAsiaTheme="minorEastAsia"/>
          <w:sz w:val="20"/>
          <w:szCs w:val="20"/>
        </w:rPr>
        <w:t xml:space="preserve">he </w:t>
      </w:r>
      <w:r w:rsidRPr="000D4E32">
        <w:rPr>
          <w:rFonts w:eastAsiaTheme="minorEastAsia" w:hint="eastAsia"/>
          <w:sz w:val="20"/>
          <w:szCs w:val="20"/>
        </w:rPr>
        <w:t>impact</w:t>
      </w:r>
      <w:r w:rsidRPr="000D4E32">
        <w:rPr>
          <w:rFonts w:eastAsiaTheme="minorEastAsia"/>
          <w:sz w:val="20"/>
          <w:szCs w:val="20"/>
        </w:rPr>
        <w:t xml:space="preserve"> of </w:t>
      </w:r>
      <w:r w:rsidRPr="000D4E32">
        <w:rPr>
          <w:rFonts w:eastAsiaTheme="minorEastAsia" w:hint="eastAsia"/>
          <w:sz w:val="20"/>
          <w:szCs w:val="20"/>
        </w:rPr>
        <w:t>different</w:t>
      </w:r>
      <w:r w:rsidRPr="000D4E32">
        <w:rPr>
          <w:rFonts w:eastAsiaTheme="minorEastAsia"/>
          <w:sz w:val="20"/>
          <w:szCs w:val="20"/>
        </w:rPr>
        <w:t xml:space="preserve"> Rx beam</w:t>
      </w:r>
      <w:r w:rsidRPr="000D4E32">
        <w:rPr>
          <w:rFonts w:eastAsiaTheme="minorEastAsia" w:hint="eastAsia"/>
          <w:sz w:val="20"/>
          <w:szCs w:val="20"/>
        </w:rPr>
        <w:t>s</w:t>
      </w:r>
      <w:r w:rsidRPr="000D4E32">
        <w:rPr>
          <w:rFonts w:eastAsiaTheme="minorEastAsia"/>
          <w:sz w:val="20"/>
          <w:szCs w:val="20"/>
        </w:rPr>
        <w:t xml:space="preserve"> </w:t>
      </w:r>
      <w:r w:rsidRPr="000D4E32">
        <w:rPr>
          <w:rFonts w:eastAsiaTheme="minorEastAsia" w:hint="eastAsia"/>
          <w:sz w:val="20"/>
          <w:szCs w:val="20"/>
        </w:rPr>
        <w:t>for</w:t>
      </w:r>
      <w:r w:rsidRPr="000D4E32">
        <w:rPr>
          <w:rFonts w:eastAsiaTheme="minorEastAsia"/>
          <w:sz w:val="20"/>
          <w:szCs w:val="20"/>
        </w:rPr>
        <w:t xml:space="preserve"> adjacent DL PRS-RSRP, especially when the strongest DL PRS-RSRP and the adjacent DL PRS-RSRP are reported and without</w:t>
      </w:r>
      <w:r w:rsidRPr="000D4E32">
        <w:rPr>
          <w:i/>
          <w:iCs/>
          <w:color w:val="000000" w:themeColor="text1"/>
          <w:sz w:val="20"/>
          <w:szCs w:val="20"/>
          <w:lang w:val="de-DE" w:eastAsia="ko-KR"/>
        </w:rPr>
        <w:t xml:space="preserve"> nr-DL-PRS-RxBeamIndex. </w:t>
      </w:r>
      <w:r w:rsidRPr="000D4E32">
        <w:rPr>
          <w:rFonts w:eastAsiaTheme="minorEastAsia"/>
          <w:sz w:val="20"/>
          <w:szCs w:val="20"/>
        </w:rPr>
        <w:t>That is, we cannot judge whether the difference of DL PRS-RSRP is caused by different Tx beams</w:t>
      </w:r>
      <w:r>
        <w:rPr>
          <w:rFonts w:eastAsiaTheme="minorEastAsia"/>
          <w:sz w:val="20"/>
          <w:szCs w:val="20"/>
        </w:rPr>
        <w:t xml:space="preserve"> </w:t>
      </w:r>
      <w:r>
        <w:rPr>
          <w:rFonts w:eastAsiaTheme="minorEastAsia" w:hint="eastAsia"/>
          <w:sz w:val="20"/>
          <w:szCs w:val="20"/>
        </w:rPr>
        <w:t>without</w:t>
      </w:r>
      <w:r>
        <w:rPr>
          <w:rFonts w:eastAsiaTheme="minorEastAsia"/>
          <w:sz w:val="20"/>
          <w:szCs w:val="20"/>
        </w:rPr>
        <w:t xml:space="preserve"> the </w:t>
      </w:r>
      <w:r>
        <w:rPr>
          <w:rFonts w:eastAsiaTheme="minorEastAsia" w:hint="eastAsia"/>
          <w:sz w:val="20"/>
          <w:szCs w:val="20"/>
        </w:rPr>
        <w:t>impact</w:t>
      </w:r>
      <w:r>
        <w:rPr>
          <w:rFonts w:eastAsiaTheme="minorEastAsia"/>
          <w:sz w:val="20"/>
          <w:szCs w:val="20"/>
        </w:rPr>
        <w:t xml:space="preserve"> </w:t>
      </w:r>
      <w:r>
        <w:rPr>
          <w:rFonts w:eastAsiaTheme="minorEastAsia" w:hint="eastAsia"/>
          <w:sz w:val="20"/>
          <w:szCs w:val="20"/>
        </w:rPr>
        <w:t>of</w:t>
      </w:r>
      <w:r w:rsidRPr="000D4E32">
        <w:rPr>
          <w:rFonts w:eastAsiaTheme="minorEastAsia"/>
          <w:sz w:val="20"/>
          <w:szCs w:val="20"/>
        </w:rPr>
        <w:t xml:space="preserve"> Rx </w:t>
      </w:r>
      <w:r>
        <w:rPr>
          <w:rFonts w:eastAsiaTheme="minorEastAsia" w:hint="eastAsia"/>
          <w:sz w:val="20"/>
          <w:szCs w:val="20"/>
        </w:rPr>
        <w:t>b</w:t>
      </w:r>
      <w:r w:rsidRPr="000D4E32">
        <w:rPr>
          <w:rFonts w:eastAsiaTheme="minorEastAsia"/>
          <w:sz w:val="20"/>
          <w:szCs w:val="20"/>
        </w:rPr>
        <w:t>eam</w:t>
      </w:r>
      <w:r>
        <w:rPr>
          <w:rFonts w:eastAsiaTheme="minorEastAsia" w:hint="eastAsia"/>
          <w:sz w:val="20"/>
          <w:szCs w:val="20"/>
        </w:rPr>
        <w:t>s</w:t>
      </w:r>
      <w:r w:rsidRPr="000D4E32">
        <w:rPr>
          <w:rFonts w:eastAsiaTheme="minorEastAsia"/>
          <w:sz w:val="20"/>
          <w:szCs w:val="20"/>
        </w:rPr>
        <w:t xml:space="preserve"> </w:t>
      </w:r>
      <w:r>
        <w:rPr>
          <w:rFonts w:eastAsiaTheme="minorEastAsia" w:hint="eastAsia"/>
          <w:sz w:val="20"/>
          <w:szCs w:val="20"/>
        </w:rPr>
        <w:t>if</w:t>
      </w:r>
      <w:r w:rsidRPr="000D4E32">
        <w:rPr>
          <w:rFonts w:eastAsiaTheme="minorEastAsia"/>
          <w:sz w:val="20"/>
          <w:szCs w:val="20"/>
        </w:rPr>
        <w:t xml:space="preserve"> the 2 </w:t>
      </w:r>
      <w:r w:rsidRPr="000D4E32">
        <w:rPr>
          <w:sz w:val="20"/>
          <w:szCs w:val="20"/>
        </w:rPr>
        <w:t xml:space="preserve">DL PRS RSRP is measured by different Rx beams. </w:t>
      </w:r>
    </w:p>
    <w:p w14:paraId="5DD32A2B" w14:textId="11A61A18" w:rsidR="00DC1ED3" w:rsidRDefault="00DC1ED3" w:rsidP="000949C3">
      <w:pPr>
        <w:spacing w:after="120" w:line="260" w:lineRule="exact"/>
        <w:jc w:val="both"/>
        <w:rPr>
          <w:sz w:val="20"/>
          <w:szCs w:val="20"/>
        </w:rPr>
      </w:pPr>
      <w:r>
        <w:rPr>
          <w:sz w:val="20"/>
          <w:szCs w:val="20"/>
        </w:rPr>
        <w:t xml:space="preserve">In addition, </w:t>
      </w:r>
      <w:r>
        <w:rPr>
          <w:rFonts w:hint="eastAsia"/>
          <w:sz w:val="20"/>
          <w:szCs w:val="20"/>
        </w:rPr>
        <w:t>in</w:t>
      </w:r>
      <w:r>
        <w:rPr>
          <w:sz w:val="20"/>
          <w:szCs w:val="20"/>
        </w:rPr>
        <w:t xml:space="preserve"> RAN1</w:t>
      </w:r>
      <w:r w:rsidR="003F6F69">
        <w:rPr>
          <w:sz w:val="20"/>
          <w:szCs w:val="20"/>
        </w:rPr>
        <w:t>#</w:t>
      </w:r>
      <w:r>
        <w:rPr>
          <w:sz w:val="20"/>
          <w:szCs w:val="20"/>
        </w:rPr>
        <w:t>104</w:t>
      </w:r>
      <w:r>
        <w:rPr>
          <w:rFonts w:hint="eastAsia"/>
          <w:sz w:val="20"/>
          <w:szCs w:val="20"/>
        </w:rPr>
        <w:t>-e</w:t>
      </w:r>
      <w:r>
        <w:rPr>
          <w:sz w:val="20"/>
          <w:szCs w:val="20"/>
        </w:rPr>
        <w:t xml:space="preserve"> </w:t>
      </w:r>
      <w:r>
        <w:rPr>
          <w:rFonts w:hint="eastAsia"/>
          <w:sz w:val="20"/>
          <w:szCs w:val="20"/>
        </w:rPr>
        <w:t>meeting,</w:t>
      </w:r>
      <w:r>
        <w:rPr>
          <w:sz w:val="20"/>
          <w:szCs w:val="20"/>
        </w:rPr>
        <w:t xml:space="preserve"> the following agreement has been reached</w:t>
      </w:r>
      <w:r w:rsidR="004B14A3">
        <w:rPr>
          <w:rFonts w:hint="eastAsia"/>
          <w:sz w:val="20"/>
          <w:szCs w:val="20"/>
        </w:rPr>
        <w:t>.</w:t>
      </w:r>
      <w:r w:rsidR="004B14A3">
        <w:rPr>
          <w:sz w:val="20"/>
          <w:szCs w:val="20"/>
        </w:rPr>
        <w:t xml:space="preserve"> </w:t>
      </w:r>
    </w:p>
    <w:tbl>
      <w:tblPr>
        <w:tblStyle w:val="af2"/>
        <w:tblW w:w="0" w:type="auto"/>
        <w:tblLook w:val="04A0" w:firstRow="1" w:lastRow="0" w:firstColumn="1" w:lastColumn="0" w:noHBand="0" w:noVBand="1"/>
      </w:tblPr>
      <w:tblGrid>
        <w:gridCol w:w="9060"/>
      </w:tblGrid>
      <w:tr w:rsidR="00DC1ED3" w14:paraId="23EBE972" w14:textId="77777777" w:rsidTr="00DC1ED3">
        <w:tc>
          <w:tcPr>
            <w:tcW w:w="9060" w:type="dxa"/>
          </w:tcPr>
          <w:p w14:paraId="4534CCA4" w14:textId="77777777" w:rsidR="00DC1ED3" w:rsidRPr="008F59A7" w:rsidRDefault="00DC1ED3" w:rsidP="00DC1ED3">
            <w:pPr>
              <w:jc w:val="both"/>
              <w:rPr>
                <w:sz w:val="20"/>
                <w:szCs w:val="20"/>
              </w:rPr>
            </w:pPr>
            <w:r w:rsidRPr="008F59A7">
              <w:rPr>
                <w:sz w:val="20"/>
                <w:szCs w:val="20"/>
                <w:highlight w:val="green"/>
              </w:rPr>
              <w:t>Agreement:</w:t>
            </w:r>
          </w:p>
          <w:p w14:paraId="159B94CF" w14:textId="77777777" w:rsidR="00DC1ED3" w:rsidRPr="008F59A7" w:rsidRDefault="00DC1ED3" w:rsidP="00DC1ED3">
            <w:pPr>
              <w:jc w:val="both"/>
              <w:rPr>
                <w:sz w:val="20"/>
                <w:szCs w:val="20"/>
              </w:rPr>
            </w:pPr>
            <w:r w:rsidRPr="008F59A7">
              <w:rPr>
                <w:sz w:val="20"/>
                <w:szCs w:val="20"/>
              </w:rPr>
              <w:t>For UE-assisted DL AOD, select one of the following options for reporting of RSRP measurements per TRP</w:t>
            </w:r>
          </w:p>
          <w:p w14:paraId="0CA88BE4" w14:textId="77777777" w:rsidR="00DC1ED3" w:rsidRPr="008F59A7" w:rsidRDefault="00DC1ED3" w:rsidP="00233CA3">
            <w:pPr>
              <w:numPr>
                <w:ilvl w:val="0"/>
                <w:numId w:val="16"/>
              </w:numPr>
              <w:jc w:val="both"/>
              <w:rPr>
                <w:sz w:val="20"/>
                <w:szCs w:val="20"/>
              </w:rPr>
            </w:pPr>
            <w:r w:rsidRPr="008F59A7">
              <w:rPr>
                <w:sz w:val="20"/>
                <w:szCs w:val="20"/>
              </w:rPr>
              <w:t xml:space="preserve">Option 1: Up to 8 measurements in a measurement report (as in release 16) </w:t>
            </w:r>
          </w:p>
          <w:p w14:paraId="390B5044" w14:textId="77777777" w:rsidR="00DC1ED3" w:rsidRPr="008F59A7" w:rsidRDefault="00DC1ED3" w:rsidP="00233CA3">
            <w:pPr>
              <w:numPr>
                <w:ilvl w:val="0"/>
                <w:numId w:val="16"/>
              </w:numPr>
              <w:jc w:val="both"/>
              <w:rPr>
                <w:sz w:val="20"/>
                <w:szCs w:val="20"/>
              </w:rPr>
            </w:pPr>
            <w:r w:rsidRPr="008F59A7">
              <w:rPr>
                <w:sz w:val="20"/>
                <w:szCs w:val="20"/>
              </w:rPr>
              <w:t>Option 2: Up to 8 measurements in a measurement report, for the same Rx beam index</w:t>
            </w:r>
          </w:p>
          <w:p w14:paraId="02132184" w14:textId="77777777" w:rsidR="00DC1ED3" w:rsidRPr="008F59A7" w:rsidRDefault="00DC1ED3" w:rsidP="00233CA3">
            <w:pPr>
              <w:numPr>
                <w:ilvl w:val="0"/>
                <w:numId w:val="16"/>
              </w:numPr>
              <w:jc w:val="both"/>
              <w:rPr>
                <w:sz w:val="20"/>
                <w:szCs w:val="20"/>
              </w:rPr>
            </w:pPr>
            <w:r w:rsidRPr="008F59A7">
              <w:rPr>
                <w:sz w:val="20"/>
                <w:szCs w:val="20"/>
              </w:rPr>
              <w:t>Option 3: Up to N&gt;=8 measurements</w:t>
            </w:r>
          </w:p>
          <w:p w14:paraId="32F96C24" w14:textId="5FDB848C" w:rsidR="00DC1ED3" w:rsidRPr="008F59A7" w:rsidRDefault="00DC1ED3" w:rsidP="00233CA3">
            <w:pPr>
              <w:numPr>
                <w:ilvl w:val="1"/>
                <w:numId w:val="16"/>
              </w:numPr>
              <w:jc w:val="both"/>
              <w:rPr>
                <w:sz w:val="20"/>
                <w:szCs w:val="20"/>
              </w:rPr>
            </w:pPr>
            <w:r w:rsidRPr="008F59A7">
              <w:rPr>
                <w:sz w:val="20"/>
                <w:szCs w:val="20"/>
              </w:rPr>
              <w:t xml:space="preserve">Note: Multiple measurements corresponding to different Rx Beam index may be reported for a given PRS resource. </w:t>
            </w:r>
          </w:p>
          <w:p w14:paraId="5D8073EB" w14:textId="6493922C" w:rsidR="00DC1ED3" w:rsidRDefault="00DC1ED3" w:rsidP="0037237A">
            <w:pPr>
              <w:numPr>
                <w:ilvl w:val="1"/>
                <w:numId w:val="16"/>
              </w:numPr>
              <w:jc w:val="both"/>
              <w:rPr>
                <w:sz w:val="20"/>
                <w:szCs w:val="20"/>
              </w:rPr>
            </w:pPr>
            <w:r w:rsidRPr="008F59A7">
              <w:rPr>
                <w:sz w:val="20"/>
                <w:szCs w:val="20"/>
              </w:rPr>
              <w:t>FFS: value for N.</w:t>
            </w:r>
          </w:p>
        </w:tc>
      </w:tr>
    </w:tbl>
    <w:p w14:paraId="16F177F8" w14:textId="3C6FB3EB" w:rsidR="006C565C" w:rsidRDefault="006C565C" w:rsidP="00814E4B">
      <w:pPr>
        <w:spacing w:after="120" w:line="260" w:lineRule="exact"/>
        <w:jc w:val="both"/>
        <w:rPr>
          <w:rFonts w:eastAsia="等线"/>
          <w:lang w:val="de-DE"/>
        </w:rPr>
      </w:pPr>
      <w:r w:rsidRPr="000D4E32">
        <w:rPr>
          <w:kern w:val="2"/>
          <w:sz w:val="20"/>
          <w:szCs w:val="20"/>
        </w:rPr>
        <w:t xml:space="preserve">In this subsection, </w:t>
      </w:r>
      <w:r w:rsidRPr="006C565C">
        <w:rPr>
          <w:rFonts w:hint="eastAsia"/>
          <w:kern w:val="2"/>
          <w:sz w:val="20"/>
          <w:szCs w:val="20"/>
        </w:rPr>
        <w:t xml:space="preserve">3,8,15 strongest RSRPs </w:t>
      </w:r>
      <w:r>
        <w:rPr>
          <w:kern w:val="2"/>
          <w:sz w:val="20"/>
          <w:szCs w:val="20"/>
        </w:rPr>
        <w:t xml:space="preserve">performance </w:t>
      </w:r>
      <w:r w:rsidRPr="006C565C">
        <w:rPr>
          <w:rFonts w:hint="eastAsia"/>
          <w:kern w:val="2"/>
          <w:sz w:val="20"/>
          <w:szCs w:val="20"/>
        </w:rPr>
        <w:t xml:space="preserve">with the same and different Rx beam index are </w:t>
      </w:r>
      <w:r>
        <w:rPr>
          <w:kern w:val="2"/>
          <w:sz w:val="20"/>
          <w:szCs w:val="20"/>
        </w:rPr>
        <w:t>evaluated</w:t>
      </w:r>
      <w:r>
        <w:rPr>
          <w:rFonts w:hint="eastAsia"/>
          <w:kern w:val="2"/>
          <w:sz w:val="20"/>
          <w:szCs w:val="20"/>
        </w:rPr>
        <w:t>.</w:t>
      </w:r>
      <w:r>
        <w:rPr>
          <w:kern w:val="2"/>
          <w:sz w:val="20"/>
          <w:szCs w:val="20"/>
        </w:rPr>
        <w:t xml:space="preserve"> </w:t>
      </w:r>
      <w:r w:rsidRPr="006C565C">
        <w:rPr>
          <w:rFonts w:eastAsiaTheme="minorEastAsia" w:hint="eastAsia"/>
          <w:sz w:val="20"/>
          <w:szCs w:val="20"/>
        </w:rPr>
        <w:t>It is observed that the performance is similar for 8 beams (blue line)</w:t>
      </w:r>
      <w:r w:rsidR="006502BB">
        <w:rPr>
          <w:rFonts w:eastAsiaTheme="minorEastAsia"/>
          <w:sz w:val="20"/>
          <w:szCs w:val="20"/>
        </w:rPr>
        <w:t xml:space="preserve"> </w:t>
      </w:r>
      <w:r w:rsidRPr="006C565C">
        <w:rPr>
          <w:rFonts w:eastAsiaTheme="minorEastAsia" w:hint="eastAsia"/>
          <w:sz w:val="20"/>
          <w:szCs w:val="20"/>
        </w:rPr>
        <w:t>and 15 beams</w:t>
      </w:r>
      <w:r w:rsidR="00B61B36">
        <w:rPr>
          <w:rFonts w:eastAsiaTheme="minorEastAsia"/>
          <w:sz w:val="20"/>
          <w:szCs w:val="20"/>
        </w:rPr>
        <w:t xml:space="preserve"> </w:t>
      </w:r>
      <w:r w:rsidRPr="006C565C">
        <w:rPr>
          <w:rFonts w:eastAsiaTheme="minorEastAsia" w:hint="eastAsia"/>
          <w:sz w:val="20"/>
          <w:szCs w:val="20"/>
        </w:rPr>
        <w:t xml:space="preserve">(green line) if RSRP </w:t>
      </w:r>
      <w:r w:rsidR="00B61B36">
        <w:rPr>
          <w:rFonts w:eastAsiaTheme="minorEastAsia"/>
          <w:sz w:val="20"/>
          <w:szCs w:val="20"/>
        </w:rPr>
        <w:t>for the</w:t>
      </w:r>
      <w:r w:rsidRPr="006C565C">
        <w:rPr>
          <w:rFonts w:eastAsiaTheme="minorEastAsia" w:hint="eastAsia"/>
          <w:sz w:val="20"/>
          <w:szCs w:val="20"/>
        </w:rPr>
        <w:t xml:space="preserve"> same Rx Beam index</w:t>
      </w:r>
      <w:r w:rsidR="00B61B36">
        <w:rPr>
          <w:rFonts w:eastAsiaTheme="minorEastAsia"/>
          <w:sz w:val="20"/>
          <w:szCs w:val="20"/>
        </w:rPr>
        <w:t xml:space="preserve"> based on </w:t>
      </w:r>
      <w:r w:rsidR="00B61B36">
        <w:rPr>
          <w:rFonts w:eastAsiaTheme="minorEastAsia" w:hint="eastAsia"/>
          <w:sz w:val="20"/>
          <w:szCs w:val="20"/>
        </w:rPr>
        <w:t>the</w:t>
      </w:r>
      <w:r w:rsidR="00B61B36">
        <w:rPr>
          <w:rFonts w:eastAsiaTheme="minorEastAsia"/>
          <w:sz w:val="20"/>
          <w:szCs w:val="20"/>
        </w:rPr>
        <w:t xml:space="preserve"> </w:t>
      </w:r>
      <w:r w:rsidR="00B61B36">
        <w:rPr>
          <w:rFonts w:eastAsiaTheme="minorEastAsia" w:hint="eastAsia"/>
          <w:sz w:val="20"/>
          <w:szCs w:val="20"/>
        </w:rPr>
        <w:t>left</w:t>
      </w:r>
      <w:r w:rsidR="00B61B36">
        <w:rPr>
          <w:rFonts w:eastAsiaTheme="minorEastAsia"/>
          <w:sz w:val="20"/>
          <w:szCs w:val="20"/>
        </w:rPr>
        <w:t xml:space="preserve"> </w:t>
      </w:r>
      <w:r w:rsidR="00B61B36">
        <w:rPr>
          <w:rFonts w:eastAsiaTheme="minorEastAsia" w:hint="eastAsia"/>
          <w:sz w:val="20"/>
          <w:szCs w:val="20"/>
        </w:rPr>
        <w:t>figure</w:t>
      </w:r>
      <w:r w:rsidR="00B61B36">
        <w:rPr>
          <w:rFonts w:eastAsiaTheme="minorEastAsia"/>
          <w:sz w:val="20"/>
          <w:szCs w:val="20"/>
        </w:rPr>
        <w:t xml:space="preserve"> in F</w:t>
      </w:r>
      <w:r w:rsidR="00B61B36">
        <w:rPr>
          <w:rFonts w:eastAsiaTheme="minorEastAsia" w:hint="eastAsia"/>
          <w:sz w:val="20"/>
          <w:szCs w:val="20"/>
        </w:rPr>
        <w:t>igure</w:t>
      </w:r>
      <w:r w:rsidR="00B61B36">
        <w:rPr>
          <w:rFonts w:eastAsiaTheme="minorEastAsia"/>
          <w:sz w:val="20"/>
          <w:szCs w:val="20"/>
        </w:rPr>
        <w:t xml:space="preserve"> </w:t>
      </w:r>
      <w:r w:rsidR="00B14F5D">
        <w:rPr>
          <w:rFonts w:eastAsiaTheme="minorEastAsia"/>
          <w:sz w:val="20"/>
          <w:szCs w:val="20"/>
        </w:rPr>
        <w:t>10</w:t>
      </w:r>
      <w:r w:rsidR="00B61B36">
        <w:rPr>
          <w:rFonts w:eastAsiaTheme="minorEastAsia"/>
          <w:sz w:val="20"/>
          <w:szCs w:val="20"/>
        </w:rPr>
        <w:t>.</w:t>
      </w:r>
      <w:r w:rsidRPr="006C565C">
        <w:rPr>
          <w:rFonts w:eastAsiaTheme="minorEastAsia" w:hint="eastAsia"/>
          <w:sz w:val="20"/>
          <w:szCs w:val="20"/>
        </w:rPr>
        <w:t xml:space="preserve"> So, 8 RSRPs per TRP is enough if all the reporting </w:t>
      </w:r>
      <w:r w:rsidRPr="006C565C">
        <w:rPr>
          <w:rFonts w:eastAsiaTheme="minorEastAsia" w:hint="eastAsia"/>
          <w:sz w:val="20"/>
          <w:szCs w:val="20"/>
        </w:rPr>
        <w:lastRenderedPageBreak/>
        <w:t xml:space="preserve">RSRP </w:t>
      </w:r>
      <w:r w:rsidR="00B61B36">
        <w:rPr>
          <w:rFonts w:eastAsiaTheme="minorEastAsia"/>
          <w:sz w:val="20"/>
          <w:szCs w:val="20"/>
        </w:rPr>
        <w:t>corresponding to</w:t>
      </w:r>
      <w:r w:rsidR="00B61B36" w:rsidRPr="006C565C">
        <w:rPr>
          <w:rFonts w:eastAsiaTheme="minorEastAsia" w:hint="eastAsia"/>
          <w:sz w:val="20"/>
          <w:szCs w:val="20"/>
        </w:rPr>
        <w:t xml:space="preserve"> </w:t>
      </w:r>
      <w:r w:rsidRPr="006C565C">
        <w:rPr>
          <w:rFonts w:eastAsiaTheme="minorEastAsia" w:hint="eastAsia"/>
          <w:sz w:val="20"/>
          <w:szCs w:val="20"/>
        </w:rPr>
        <w:t>the same Rx Beam index. Otherwise, for different Rx Beam measurements and reporting</w:t>
      </w:r>
      <w:r w:rsidR="00B61B36">
        <w:rPr>
          <w:rFonts w:eastAsiaTheme="minorEastAsia"/>
          <w:sz w:val="20"/>
          <w:szCs w:val="20"/>
        </w:rPr>
        <w:t xml:space="preserve"> </w:t>
      </w:r>
      <w:r w:rsidR="00B61B36">
        <w:rPr>
          <w:rFonts w:eastAsiaTheme="minorEastAsia" w:hint="eastAsia"/>
          <w:sz w:val="20"/>
          <w:szCs w:val="20"/>
        </w:rPr>
        <w:t>in</w:t>
      </w:r>
      <w:r w:rsidR="00B61B36">
        <w:rPr>
          <w:rFonts w:eastAsiaTheme="minorEastAsia"/>
          <w:sz w:val="20"/>
          <w:szCs w:val="20"/>
        </w:rPr>
        <w:t xml:space="preserve"> </w:t>
      </w:r>
      <w:r w:rsidR="00B61B36">
        <w:rPr>
          <w:rFonts w:eastAsiaTheme="minorEastAsia" w:hint="eastAsia"/>
          <w:sz w:val="20"/>
          <w:szCs w:val="20"/>
        </w:rPr>
        <w:t>the</w:t>
      </w:r>
      <w:r w:rsidR="00B61B36">
        <w:rPr>
          <w:rFonts w:eastAsiaTheme="minorEastAsia"/>
          <w:sz w:val="20"/>
          <w:szCs w:val="20"/>
        </w:rPr>
        <w:t xml:space="preserve"> </w:t>
      </w:r>
      <w:r w:rsidR="00B61B36">
        <w:rPr>
          <w:rFonts w:eastAsiaTheme="minorEastAsia" w:hint="eastAsia"/>
          <w:sz w:val="20"/>
          <w:szCs w:val="20"/>
        </w:rPr>
        <w:t>right</w:t>
      </w:r>
      <w:r w:rsidR="00B61B36">
        <w:rPr>
          <w:rFonts w:eastAsiaTheme="minorEastAsia"/>
          <w:sz w:val="20"/>
          <w:szCs w:val="20"/>
        </w:rPr>
        <w:t xml:space="preserve"> </w:t>
      </w:r>
      <w:r w:rsidR="00B61B36">
        <w:rPr>
          <w:rFonts w:eastAsiaTheme="minorEastAsia" w:hint="eastAsia"/>
          <w:sz w:val="20"/>
          <w:szCs w:val="20"/>
        </w:rPr>
        <w:t>figure</w:t>
      </w:r>
      <w:r w:rsidR="00B61B36">
        <w:rPr>
          <w:rFonts w:eastAsiaTheme="minorEastAsia"/>
          <w:sz w:val="20"/>
          <w:szCs w:val="20"/>
        </w:rPr>
        <w:t xml:space="preserve"> of F</w:t>
      </w:r>
      <w:r w:rsidR="00B61B36">
        <w:rPr>
          <w:rFonts w:eastAsiaTheme="minorEastAsia" w:hint="eastAsia"/>
          <w:sz w:val="20"/>
          <w:szCs w:val="20"/>
        </w:rPr>
        <w:t>igure</w:t>
      </w:r>
      <w:r w:rsidR="00B61B36">
        <w:rPr>
          <w:rFonts w:eastAsiaTheme="minorEastAsia"/>
          <w:sz w:val="20"/>
          <w:szCs w:val="20"/>
        </w:rPr>
        <w:t xml:space="preserve"> </w:t>
      </w:r>
      <w:r w:rsidR="00B14F5D">
        <w:rPr>
          <w:rFonts w:eastAsiaTheme="minorEastAsia"/>
          <w:sz w:val="20"/>
          <w:szCs w:val="20"/>
        </w:rPr>
        <w:t>10</w:t>
      </w:r>
      <w:r w:rsidRPr="006C565C">
        <w:rPr>
          <w:rFonts w:eastAsiaTheme="minorEastAsia" w:hint="eastAsia"/>
          <w:sz w:val="20"/>
          <w:szCs w:val="20"/>
        </w:rPr>
        <w:t>, we need to report more RSRPs since the 15 beams</w:t>
      </w:r>
      <w:r w:rsidR="006502BB">
        <w:rPr>
          <w:rFonts w:eastAsiaTheme="minorEastAsia"/>
          <w:sz w:val="20"/>
          <w:szCs w:val="20"/>
        </w:rPr>
        <w:t xml:space="preserve"> </w:t>
      </w:r>
      <w:r w:rsidRPr="006C565C">
        <w:rPr>
          <w:rFonts w:eastAsiaTheme="minorEastAsia" w:hint="eastAsia"/>
          <w:sz w:val="20"/>
          <w:szCs w:val="20"/>
        </w:rPr>
        <w:t xml:space="preserve">(green line) reporting are better than 8 beams. </w:t>
      </w:r>
    </w:p>
    <w:p w14:paraId="6498E33E" w14:textId="77777777" w:rsidR="006C565C" w:rsidRDefault="006C565C" w:rsidP="006C565C">
      <w:pPr>
        <w:keepNext/>
      </w:pPr>
      <w:r>
        <w:rPr>
          <w:rFonts w:eastAsia="Calibri" w:hint="eastAsia"/>
          <w:noProof/>
        </w:rPr>
        <w:drawing>
          <wp:inline distT="0" distB="0" distL="0" distR="0" wp14:anchorId="093B2856" wp14:editId="31624EB5">
            <wp:extent cx="2880000" cy="2160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880000" cy="2160000"/>
                    </a:xfrm>
                    <a:prstGeom prst="rect">
                      <a:avLst/>
                    </a:prstGeom>
                    <a:noFill/>
                    <a:ln>
                      <a:noFill/>
                    </a:ln>
                  </pic:spPr>
                </pic:pic>
              </a:graphicData>
            </a:graphic>
          </wp:inline>
        </w:drawing>
      </w:r>
      <w:r>
        <w:rPr>
          <w:rFonts w:eastAsia="Calibri" w:hint="eastAsia"/>
          <w:b/>
          <w:noProof/>
        </w:rPr>
        <w:drawing>
          <wp:inline distT="0" distB="0" distL="0" distR="0" wp14:anchorId="02A9D66B" wp14:editId="2372421C">
            <wp:extent cx="2880000" cy="2152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880000" cy="2152800"/>
                    </a:xfrm>
                    <a:prstGeom prst="rect">
                      <a:avLst/>
                    </a:prstGeom>
                    <a:noFill/>
                    <a:ln>
                      <a:noFill/>
                    </a:ln>
                  </pic:spPr>
                </pic:pic>
              </a:graphicData>
            </a:graphic>
          </wp:inline>
        </w:drawing>
      </w:r>
    </w:p>
    <w:p w14:paraId="189AE475" w14:textId="12C9A560" w:rsidR="006C565C" w:rsidRDefault="006C565C" w:rsidP="006C565C">
      <w:pPr>
        <w:spacing w:after="120" w:line="260" w:lineRule="exact"/>
        <w:jc w:val="center"/>
        <w:rPr>
          <w:rFonts w:eastAsia="等线"/>
          <w:lang w:val="de-DE"/>
        </w:rPr>
      </w:pPr>
      <w:r w:rsidRPr="006C565C">
        <w:rPr>
          <w:kern w:val="2"/>
          <w:sz w:val="20"/>
          <w:szCs w:val="20"/>
        </w:rPr>
        <w:t xml:space="preserve">Figure </w:t>
      </w:r>
      <w:r w:rsidR="00B14F5D">
        <w:rPr>
          <w:kern w:val="2"/>
          <w:sz w:val="20"/>
          <w:szCs w:val="20"/>
        </w:rPr>
        <w:t>10</w:t>
      </w:r>
      <w:r w:rsidR="00B14F5D" w:rsidRPr="006C565C">
        <w:rPr>
          <w:kern w:val="2"/>
          <w:sz w:val="20"/>
          <w:szCs w:val="20"/>
        </w:rPr>
        <w:t xml:space="preserve"> </w:t>
      </w:r>
      <w:r w:rsidRPr="006C565C">
        <w:rPr>
          <w:kern w:val="2"/>
          <w:sz w:val="20"/>
          <w:szCs w:val="20"/>
        </w:rPr>
        <w:t xml:space="preserve">The performance of </w:t>
      </w:r>
      <w:proofErr w:type="spellStart"/>
      <w:r w:rsidRPr="006C565C">
        <w:rPr>
          <w:kern w:val="2"/>
          <w:sz w:val="20"/>
          <w:szCs w:val="20"/>
        </w:rPr>
        <w:t>AoD</w:t>
      </w:r>
      <w:proofErr w:type="spellEnd"/>
      <w:r w:rsidRPr="006C565C">
        <w:rPr>
          <w:kern w:val="2"/>
          <w:sz w:val="20"/>
          <w:szCs w:val="20"/>
        </w:rPr>
        <w:t xml:space="preserve"> with the same and different Rx beam</w:t>
      </w:r>
    </w:p>
    <w:p w14:paraId="093DDC7C" w14:textId="2AD22143" w:rsidR="00120B2B" w:rsidRPr="000D4E32" w:rsidRDefault="00120B2B" w:rsidP="000949C3">
      <w:pPr>
        <w:spacing w:after="120" w:line="260" w:lineRule="exact"/>
        <w:jc w:val="both"/>
        <w:rPr>
          <w:sz w:val="20"/>
          <w:szCs w:val="20"/>
        </w:rPr>
      </w:pPr>
      <w:r w:rsidRPr="00CC1625">
        <w:rPr>
          <w:sz w:val="20"/>
        </w:rPr>
        <w:t xml:space="preserve"> </w:t>
      </w:r>
      <w:r>
        <w:rPr>
          <w:sz w:val="20"/>
          <w:szCs w:val="20"/>
        </w:rPr>
        <w:t>Based on the above simulation, option 2 or option 3 is better for us.</w:t>
      </w:r>
    </w:p>
    <w:p w14:paraId="4E10AD25" w14:textId="77777777" w:rsidR="000949C3" w:rsidRDefault="000949C3" w:rsidP="00396469">
      <w:pPr>
        <w:pStyle w:val="a0"/>
        <w:numPr>
          <w:ilvl w:val="0"/>
          <w:numId w:val="13"/>
        </w:numPr>
        <w:spacing w:line="260" w:lineRule="exact"/>
        <w:rPr>
          <w:rFonts w:eastAsiaTheme="minorEastAsia"/>
          <w:b/>
          <w:i/>
          <w:sz w:val="20"/>
          <w:szCs w:val="20"/>
        </w:rPr>
      </w:pPr>
      <w:bookmarkStart w:id="29" w:name="OLE_LINK2"/>
    </w:p>
    <w:p w14:paraId="70CF3583" w14:textId="1BAEAE24" w:rsidR="000949C3" w:rsidRDefault="000949C3" w:rsidP="00E83495">
      <w:pPr>
        <w:pStyle w:val="a0"/>
        <w:numPr>
          <w:ilvl w:val="0"/>
          <w:numId w:val="36"/>
        </w:numPr>
        <w:spacing w:line="260" w:lineRule="exact"/>
        <w:rPr>
          <w:rFonts w:eastAsiaTheme="minorEastAsia"/>
          <w:b/>
          <w:i/>
          <w:sz w:val="20"/>
          <w:szCs w:val="20"/>
        </w:rPr>
      </w:pPr>
      <w:r w:rsidRPr="00CC1625">
        <w:rPr>
          <w:rFonts w:eastAsiaTheme="minorEastAsia"/>
          <w:b/>
          <w:i/>
          <w:sz w:val="20"/>
          <w:szCs w:val="20"/>
        </w:rPr>
        <w:t xml:space="preserve">To improve the accuracy of </w:t>
      </w:r>
      <w:r w:rsidR="009B12BB">
        <w:rPr>
          <w:rFonts w:eastAsiaTheme="minorEastAsia"/>
          <w:b/>
          <w:i/>
          <w:sz w:val="20"/>
          <w:szCs w:val="20"/>
        </w:rPr>
        <w:t>DL-</w:t>
      </w:r>
      <w:proofErr w:type="spellStart"/>
      <w:r w:rsidRPr="00CC1625">
        <w:rPr>
          <w:rFonts w:eastAsiaTheme="minorEastAsia"/>
          <w:b/>
          <w:i/>
          <w:sz w:val="20"/>
          <w:szCs w:val="20"/>
        </w:rPr>
        <w:t>AoD</w:t>
      </w:r>
      <w:proofErr w:type="spellEnd"/>
      <w:r w:rsidRPr="00CC1625">
        <w:rPr>
          <w:rFonts w:eastAsiaTheme="minorEastAsia"/>
          <w:b/>
          <w:i/>
          <w:sz w:val="20"/>
          <w:szCs w:val="20"/>
        </w:rPr>
        <w:t xml:space="preserve"> and to avoid the impact of Rx </w:t>
      </w:r>
      <w:r>
        <w:rPr>
          <w:rFonts w:eastAsiaTheme="minorEastAsia"/>
          <w:b/>
          <w:i/>
          <w:sz w:val="20"/>
          <w:szCs w:val="20"/>
        </w:rPr>
        <w:t>b</w:t>
      </w:r>
      <w:r w:rsidRPr="00CC1625">
        <w:rPr>
          <w:rFonts w:eastAsiaTheme="minorEastAsia"/>
          <w:b/>
          <w:i/>
          <w:sz w:val="20"/>
          <w:szCs w:val="20"/>
        </w:rPr>
        <w:t xml:space="preserve">eam, choose one of </w:t>
      </w:r>
      <w:r w:rsidR="005131E5">
        <w:rPr>
          <w:rFonts w:eastAsiaTheme="minorEastAsia"/>
          <w:b/>
          <w:i/>
          <w:sz w:val="20"/>
          <w:szCs w:val="20"/>
        </w:rPr>
        <w:t>opti</w:t>
      </w:r>
      <w:r w:rsidR="00A42836">
        <w:rPr>
          <w:rFonts w:eastAsiaTheme="minorEastAsia"/>
          <w:b/>
          <w:i/>
          <w:sz w:val="20"/>
          <w:szCs w:val="20"/>
        </w:rPr>
        <w:t>o</w:t>
      </w:r>
      <w:r w:rsidR="005131E5">
        <w:rPr>
          <w:rFonts w:eastAsiaTheme="minorEastAsia"/>
          <w:b/>
          <w:i/>
          <w:sz w:val="20"/>
          <w:szCs w:val="20"/>
        </w:rPr>
        <w:t xml:space="preserve">n 2 </w:t>
      </w:r>
      <w:r w:rsidR="0044534F">
        <w:rPr>
          <w:rFonts w:eastAsiaTheme="minorEastAsia"/>
          <w:b/>
          <w:i/>
          <w:sz w:val="20"/>
          <w:szCs w:val="20"/>
        </w:rPr>
        <w:t xml:space="preserve">and </w:t>
      </w:r>
      <w:r w:rsidR="005131E5">
        <w:rPr>
          <w:rFonts w:eastAsiaTheme="minorEastAsia"/>
          <w:b/>
          <w:i/>
          <w:sz w:val="20"/>
          <w:szCs w:val="20"/>
        </w:rPr>
        <w:t>option 3</w:t>
      </w:r>
      <w:r w:rsidR="00B92D63">
        <w:rPr>
          <w:rFonts w:eastAsiaTheme="minorEastAsia"/>
          <w:b/>
          <w:i/>
          <w:sz w:val="20"/>
          <w:szCs w:val="20"/>
        </w:rPr>
        <w:t>.</w:t>
      </w:r>
      <w:r w:rsidRPr="00CC1625">
        <w:rPr>
          <w:rFonts w:eastAsiaTheme="minorEastAsia"/>
          <w:b/>
          <w:i/>
          <w:sz w:val="20"/>
          <w:szCs w:val="20"/>
        </w:rPr>
        <w:t xml:space="preserve"> </w:t>
      </w:r>
    </w:p>
    <w:p w14:paraId="7DF42A15" w14:textId="77777777" w:rsidR="0044534F" w:rsidRPr="00A42836" w:rsidRDefault="0044534F" w:rsidP="00233CA3">
      <w:pPr>
        <w:numPr>
          <w:ilvl w:val="1"/>
          <w:numId w:val="12"/>
        </w:numPr>
        <w:jc w:val="both"/>
        <w:rPr>
          <w:b/>
          <w:bCs/>
          <w:i/>
          <w:iCs/>
          <w:sz w:val="20"/>
          <w:szCs w:val="20"/>
        </w:rPr>
      </w:pPr>
      <w:r w:rsidRPr="00A42836">
        <w:rPr>
          <w:b/>
          <w:bCs/>
          <w:i/>
          <w:iCs/>
          <w:sz w:val="20"/>
          <w:szCs w:val="20"/>
        </w:rPr>
        <w:t>Option 2: Up to 8 measurements in a measurement report, for the same Rx beam index</w:t>
      </w:r>
    </w:p>
    <w:p w14:paraId="1AFF60B7" w14:textId="77777777" w:rsidR="0044534F" w:rsidRPr="00A42836" w:rsidRDefault="0044534F" w:rsidP="00233CA3">
      <w:pPr>
        <w:numPr>
          <w:ilvl w:val="1"/>
          <w:numId w:val="12"/>
        </w:numPr>
        <w:jc w:val="both"/>
        <w:rPr>
          <w:b/>
          <w:bCs/>
          <w:i/>
          <w:iCs/>
          <w:sz w:val="20"/>
          <w:szCs w:val="20"/>
        </w:rPr>
      </w:pPr>
      <w:r w:rsidRPr="00A42836">
        <w:rPr>
          <w:b/>
          <w:bCs/>
          <w:i/>
          <w:iCs/>
          <w:sz w:val="20"/>
          <w:szCs w:val="20"/>
        </w:rPr>
        <w:t>Option 3: Up to N&gt;=8 measurements</w:t>
      </w:r>
    </w:p>
    <w:p w14:paraId="772FF549" w14:textId="0298B93B" w:rsidR="0044534F" w:rsidRPr="0019291E" w:rsidRDefault="0044534F" w:rsidP="00233CA3">
      <w:pPr>
        <w:numPr>
          <w:ilvl w:val="2"/>
          <w:numId w:val="16"/>
        </w:numPr>
        <w:jc w:val="both"/>
        <w:rPr>
          <w:rFonts w:eastAsiaTheme="minorEastAsia"/>
          <w:b/>
          <w:bCs/>
          <w:i/>
          <w:iCs/>
          <w:sz w:val="20"/>
          <w:szCs w:val="20"/>
        </w:rPr>
      </w:pPr>
      <w:r w:rsidRPr="00A42836">
        <w:rPr>
          <w:b/>
          <w:bCs/>
          <w:i/>
          <w:iCs/>
          <w:sz w:val="20"/>
          <w:szCs w:val="20"/>
        </w:rPr>
        <w:t>Note: Multiple measurements corresponding to different Rx Beam index may be reported for a given PRS resource.</w:t>
      </w:r>
    </w:p>
    <w:p w14:paraId="3806B68B" w14:textId="60986E19" w:rsidR="0019291E" w:rsidRPr="0019291E" w:rsidRDefault="0019291E" w:rsidP="00233CA3">
      <w:pPr>
        <w:numPr>
          <w:ilvl w:val="2"/>
          <w:numId w:val="16"/>
        </w:numPr>
        <w:jc w:val="both"/>
        <w:rPr>
          <w:b/>
          <w:bCs/>
          <w:i/>
          <w:iCs/>
          <w:sz w:val="20"/>
          <w:szCs w:val="20"/>
        </w:rPr>
      </w:pPr>
      <w:r w:rsidRPr="0019291E">
        <w:rPr>
          <w:b/>
          <w:bCs/>
          <w:i/>
          <w:iCs/>
          <w:sz w:val="20"/>
          <w:szCs w:val="20"/>
        </w:rPr>
        <w:t>FFS: value for N.</w:t>
      </w:r>
    </w:p>
    <w:bookmarkEnd w:id="18"/>
    <w:bookmarkEnd w:id="29"/>
    <w:p w14:paraId="2ED34F69" w14:textId="77777777" w:rsidR="00305F56" w:rsidRPr="000D669B" w:rsidRDefault="00A045D1" w:rsidP="00EA778C">
      <w:pPr>
        <w:pStyle w:val="1"/>
        <w:rPr>
          <w:b/>
          <w:bCs/>
        </w:rPr>
      </w:pPr>
      <w:r w:rsidRPr="000D669B">
        <w:t>Conclusion</w:t>
      </w:r>
    </w:p>
    <w:p w14:paraId="7B9A442F" w14:textId="60791E53" w:rsidR="00305F56" w:rsidRDefault="00A045D1">
      <w:pPr>
        <w:pStyle w:val="a0"/>
        <w:rPr>
          <w:rFonts w:eastAsia="宋体"/>
          <w:sz w:val="20"/>
          <w:szCs w:val="20"/>
        </w:rPr>
      </w:pPr>
      <w:r w:rsidRPr="00A42836">
        <w:rPr>
          <w:rFonts w:eastAsia="宋体"/>
          <w:sz w:val="20"/>
          <w:szCs w:val="20"/>
        </w:rPr>
        <w:t xml:space="preserve">In this contribution, we discuss </w:t>
      </w:r>
      <w:r w:rsidR="000347C2">
        <w:rPr>
          <w:rFonts w:eastAsia="宋体"/>
          <w:sz w:val="20"/>
          <w:szCs w:val="20"/>
        </w:rPr>
        <w:t>DL-</w:t>
      </w:r>
      <w:proofErr w:type="spellStart"/>
      <w:r w:rsidR="005D2DD9" w:rsidRPr="00A42836">
        <w:rPr>
          <w:rFonts w:eastAsia="宋体"/>
          <w:sz w:val="20"/>
          <w:szCs w:val="20"/>
        </w:rPr>
        <w:t>AoD</w:t>
      </w:r>
      <w:proofErr w:type="spellEnd"/>
      <w:r w:rsidR="005D2DD9" w:rsidRPr="00A42836">
        <w:rPr>
          <w:rFonts w:eastAsia="宋体"/>
          <w:sz w:val="20"/>
          <w:szCs w:val="20"/>
        </w:rPr>
        <w:t xml:space="preserve"> enhancement</w:t>
      </w:r>
      <w:r w:rsidR="007F24E6" w:rsidRPr="00A42836">
        <w:rPr>
          <w:rFonts w:eastAsia="宋体"/>
          <w:sz w:val="20"/>
          <w:szCs w:val="20"/>
        </w:rPr>
        <w:t>s</w:t>
      </w:r>
      <w:r w:rsidR="00DE24A5" w:rsidRPr="00A42836">
        <w:rPr>
          <w:rFonts w:eastAsia="宋体"/>
          <w:sz w:val="20"/>
          <w:szCs w:val="20"/>
        </w:rPr>
        <w:t xml:space="preserve"> </w:t>
      </w:r>
      <w:r w:rsidRPr="00A42836">
        <w:rPr>
          <w:rFonts w:eastAsia="宋体"/>
          <w:sz w:val="20"/>
          <w:szCs w:val="20"/>
        </w:rPr>
        <w:t xml:space="preserve">with the following </w:t>
      </w:r>
      <w:r w:rsidR="004A27F2" w:rsidRPr="00A42836">
        <w:rPr>
          <w:rFonts w:eastAsia="宋体"/>
          <w:sz w:val="20"/>
          <w:szCs w:val="20"/>
        </w:rPr>
        <w:t xml:space="preserve">observations and </w:t>
      </w:r>
      <w:r w:rsidRPr="00A42836">
        <w:rPr>
          <w:rFonts w:eastAsia="宋体"/>
          <w:sz w:val="20"/>
          <w:szCs w:val="20"/>
        </w:rPr>
        <w:t>proposals:</w:t>
      </w:r>
    </w:p>
    <w:p w14:paraId="44006C35" w14:textId="77777777" w:rsidR="00B14F5D" w:rsidRPr="00E83495" w:rsidRDefault="00B14F5D" w:rsidP="00396469">
      <w:pPr>
        <w:pStyle w:val="a0"/>
        <w:numPr>
          <w:ilvl w:val="0"/>
          <w:numId w:val="69"/>
        </w:numPr>
        <w:spacing w:line="260" w:lineRule="exact"/>
        <w:rPr>
          <w:rFonts w:eastAsiaTheme="minorEastAsia"/>
          <w:b/>
          <w:i/>
          <w:szCs w:val="20"/>
        </w:rPr>
      </w:pPr>
    </w:p>
    <w:p w14:paraId="5F440CDC" w14:textId="331C7C16" w:rsidR="00B14F5D" w:rsidRPr="00E83495" w:rsidRDefault="00F56CB9" w:rsidP="00B14F5D">
      <w:pPr>
        <w:pStyle w:val="a0"/>
        <w:numPr>
          <w:ilvl w:val="0"/>
          <w:numId w:val="36"/>
        </w:numPr>
        <w:spacing w:line="260" w:lineRule="exact"/>
        <w:rPr>
          <w:rFonts w:eastAsiaTheme="minorEastAsia"/>
          <w:b/>
          <w:i/>
          <w:sz w:val="20"/>
          <w:szCs w:val="20"/>
        </w:rPr>
      </w:pPr>
      <w:r>
        <w:rPr>
          <w:rFonts w:eastAsiaTheme="minorEastAsia"/>
          <w:b/>
          <w:i/>
          <w:sz w:val="20"/>
          <w:szCs w:val="20"/>
        </w:rPr>
        <w:t>Just providing</w:t>
      </w:r>
      <w:r w:rsidRPr="000805D3">
        <w:rPr>
          <w:rFonts w:eastAsiaTheme="minorEastAsia"/>
          <w:b/>
          <w:i/>
          <w:sz w:val="20"/>
          <w:szCs w:val="20"/>
        </w:rPr>
        <w:t xml:space="preserve"> the expected DL-</w:t>
      </w:r>
      <w:proofErr w:type="spellStart"/>
      <w:r w:rsidRPr="000805D3">
        <w:rPr>
          <w:rFonts w:eastAsiaTheme="minorEastAsia"/>
          <w:b/>
          <w:i/>
          <w:sz w:val="20"/>
          <w:szCs w:val="20"/>
        </w:rPr>
        <w:t>AoD</w:t>
      </w:r>
      <w:proofErr w:type="spellEnd"/>
      <w:r w:rsidRPr="000805D3">
        <w:rPr>
          <w:rFonts w:eastAsiaTheme="minorEastAsia"/>
          <w:b/>
          <w:i/>
          <w:sz w:val="20"/>
          <w:szCs w:val="20"/>
        </w:rPr>
        <w:t>/</w:t>
      </w:r>
      <w:proofErr w:type="spellStart"/>
      <w:r w:rsidRPr="000805D3">
        <w:rPr>
          <w:rFonts w:eastAsiaTheme="minorEastAsia"/>
          <w:b/>
          <w:i/>
          <w:sz w:val="20"/>
          <w:szCs w:val="20"/>
        </w:rPr>
        <w:t>ZoD</w:t>
      </w:r>
      <w:proofErr w:type="spellEnd"/>
      <w:r w:rsidRPr="000805D3">
        <w:rPr>
          <w:rFonts w:eastAsiaTheme="minorEastAsia"/>
          <w:b/>
          <w:i/>
          <w:sz w:val="20"/>
          <w:szCs w:val="20"/>
        </w:rPr>
        <w:t xml:space="preserve"> value and uncertainty cannot help UE to choose the PRS resource for the UE-A </w:t>
      </w:r>
      <w:proofErr w:type="gramStart"/>
      <w:r w:rsidRPr="000805D3">
        <w:rPr>
          <w:rFonts w:eastAsiaTheme="minorEastAsia"/>
          <w:b/>
          <w:i/>
          <w:sz w:val="20"/>
          <w:szCs w:val="20"/>
        </w:rPr>
        <w:t>method</w:t>
      </w:r>
      <w:r w:rsidDel="00F56CB9">
        <w:rPr>
          <w:rFonts w:eastAsiaTheme="minorEastAsia"/>
          <w:b/>
          <w:i/>
          <w:sz w:val="20"/>
          <w:szCs w:val="20"/>
        </w:rPr>
        <w:t xml:space="preserve"> </w:t>
      </w:r>
      <w:r w:rsidR="00B14F5D" w:rsidRPr="00E83495">
        <w:rPr>
          <w:rFonts w:eastAsiaTheme="minorEastAsia"/>
          <w:b/>
          <w:i/>
          <w:sz w:val="20"/>
          <w:szCs w:val="20"/>
        </w:rPr>
        <w:t>.</w:t>
      </w:r>
      <w:proofErr w:type="gramEnd"/>
    </w:p>
    <w:p w14:paraId="378A3B71" w14:textId="77777777" w:rsidR="00E83495" w:rsidRPr="00E83495" w:rsidRDefault="00E83495" w:rsidP="00396469">
      <w:pPr>
        <w:pStyle w:val="a0"/>
        <w:numPr>
          <w:ilvl w:val="0"/>
          <w:numId w:val="69"/>
        </w:numPr>
        <w:spacing w:line="260" w:lineRule="exact"/>
        <w:rPr>
          <w:rFonts w:eastAsiaTheme="minorEastAsia"/>
          <w:b/>
          <w:i/>
          <w:szCs w:val="20"/>
        </w:rPr>
      </w:pPr>
    </w:p>
    <w:p w14:paraId="4D172801" w14:textId="7E191C19" w:rsidR="00E83495" w:rsidRPr="0012515D" w:rsidRDefault="00F56CB9" w:rsidP="00E83495">
      <w:pPr>
        <w:pStyle w:val="a0"/>
        <w:numPr>
          <w:ilvl w:val="0"/>
          <w:numId w:val="10"/>
        </w:numPr>
        <w:spacing w:line="260" w:lineRule="exact"/>
        <w:rPr>
          <w:rFonts w:eastAsiaTheme="minorEastAsia"/>
        </w:rPr>
      </w:pPr>
      <w:r>
        <w:rPr>
          <w:rFonts w:eastAsiaTheme="minorEastAsia"/>
          <w:b/>
          <w:i/>
          <w:sz w:val="20"/>
          <w:szCs w:val="20"/>
        </w:rPr>
        <w:t>Unless UE can identify the angle of Rx Beam accurately and timely,</w:t>
      </w:r>
      <w:r w:rsidRPr="00904DD3">
        <w:rPr>
          <w:rFonts w:eastAsiaTheme="minorEastAsia"/>
          <w:b/>
          <w:i/>
          <w:sz w:val="20"/>
          <w:szCs w:val="20"/>
        </w:rPr>
        <w:t xml:space="preserve"> supporting expected DL-</w:t>
      </w:r>
      <w:proofErr w:type="spellStart"/>
      <w:r w:rsidRPr="00904DD3">
        <w:rPr>
          <w:rFonts w:eastAsiaTheme="minorEastAsia"/>
          <w:b/>
          <w:i/>
          <w:sz w:val="20"/>
          <w:szCs w:val="20"/>
        </w:rPr>
        <w:t>AoD</w:t>
      </w:r>
      <w:proofErr w:type="spellEnd"/>
      <w:r w:rsidRPr="00904DD3">
        <w:rPr>
          <w:rFonts w:eastAsiaTheme="minorEastAsia"/>
          <w:b/>
          <w:i/>
          <w:sz w:val="20"/>
          <w:szCs w:val="20"/>
        </w:rPr>
        <w:t>/</w:t>
      </w:r>
      <w:proofErr w:type="spellStart"/>
      <w:r w:rsidRPr="00904DD3">
        <w:rPr>
          <w:rFonts w:eastAsiaTheme="minorEastAsia"/>
          <w:b/>
          <w:i/>
          <w:sz w:val="20"/>
          <w:szCs w:val="20"/>
        </w:rPr>
        <w:t>ZoD</w:t>
      </w:r>
      <w:proofErr w:type="spellEnd"/>
      <w:r w:rsidRPr="00904DD3">
        <w:rPr>
          <w:rFonts w:eastAsiaTheme="minorEastAsia"/>
          <w:b/>
          <w:i/>
          <w:sz w:val="20"/>
          <w:szCs w:val="20"/>
        </w:rPr>
        <w:t xml:space="preserve"> and uncertainty cannot help UE to choose the Rx </w:t>
      </w:r>
      <w:proofErr w:type="gramStart"/>
      <w:r w:rsidRPr="00904DD3">
        <w:rPr>
          <w:rFonts w:eastAsiaTheme="minorEastAsia"/>
          <w:b/>
          <w:i/>
          <w:sz w:val="20"/>
          <w:szCs w:val="20"/>
        </w:rPr>
        <w:t>Beam</w:t>
      </w:r>
      <w:r w:rsidDel="00F56CB9">
        <w:rPr>
          <w:rFonts w:eastAsiaTheme="minorEastAsia"/>
          <w:b/>
          <w:i/>
          <w:sz w:val="20"/>
          <w:szCs w:val="20"/>
        </w:rPr>
        <w:t xml:space="preserve"> </w:t>
      </w:r>
      <w:r w:rsidR="00E83495" w:rsidRPr="00E83495">
        <w:rPr>
          <w:rFonts w:eastAsiaTheme="minorEastAsia"/>
          <w:b/>
          <w:i/>
          <w:sz w:val="20"/>
          <w:szCs w:val="20"/>
        </w:rPr>
        <w:t>.</w:t>
      </w:r>
      <w:proofErr w:type="gramEnd"/>
    </w:p>
    <w:p w14:paraId="561F1211" w14:textId="77777777" w:rsidR="00E83495" w:rsidRPr="00021166" w:rsidRDefault="00E83495" w:rsidP="00396469">
      <w:pPr>
        <w:pStyle w:val="a0"/>
        <w:numPr>
          <w:ilvl w:val="0"/>
          <w:numId w:val="69"/>
        </w:numPr>
        <w:spacing w:line="260" w:lineRule="exact"/>
      </w:pPr>
    </w:p>
    <w:p w14:paraId="66D2D07C" w14:textId="77777777" w:rsidR="00F56CB9" w:rsidRDefault="00F56CB9" w:rsidP="00396469">
      <w:pPr>
        <w:pStyle w:val="a0"/>
        <w:numPr>
          <w:ilvl w:val="0"/>
          <w:numId w:val="10"/>
        </w:numPr>
        <w:spacing w:line="260" w:lineRule="exact"/>
        <w:rPr>
          <w:rFonts w:eastAsiaTheme="minorEastAsia"/>
          <w:b/>
          <w:i/>
          <w:sz w:val="20"/>
          <w:szCs w:val="20"/>
        </w:rPr>
      </w:pPr>
      <w:r>
        <w:rPr>
          <w:rFonts w:eastAsiaTheme="minorEastAsia"/>
          <w:b/>
          <w:i/>
          <w:sz w:val="20"/>
          <w:szCs w:val="20"/>
        </w:rPr>
        <w:t xml:space="preserve">A UE capability for whether UE can identify the GCS angle of Rx Beam needed to be introduced if Rx beam selection within the expected window is agreed. </w:t>
      </w:r>
    </w:p>
    <w:p w14:paraId="01050812" w14:textId="2457DA6D" w:rsidR="00E83495" w:rsidRPr="00396469" w:rsidRDefault="00F56CB9" w:rsidP="00396469">
      <w:pPr>
        <w:pStyle w:val="a0"/>
        <w:numPr>
          <w:ilvl w:val="0"/>
          <w:numId w:val="10"/>
        </w:numPr>
        <w:spacing w:line="260" w:lineRule="exact"/>
        <w:rPr>
          <w:rFonts w:eastAsiaTheme="minorEastAsia"/>
          <w:b/>
          <w:i/>
          <w:sz w:val="20"/>
          <w:szCs w:val="20"/>
        </w:rPr>
      </w:pPr>
      <w:r>
        <w:rPr>
          <w:rFonts w:eastAsiaTheme="minorEastAsia"/>
          <w:b/>
          <w:i/>
          <w:sz w:val="20"/>
          <w:szCs w:val="20"/>
        </w:rPr>
        <w:t xml:space="preserve">UE behavior and selection </w:t>
      </w:r>
      <w:r w:rsidRPr="00C636C5">
        <w:rPr>
          <w:rFonts w:eastAsiaTheme="minorEastAsia"/>
          <w:b/>
          <w:i/>
          <w:sz w:val="20"/>
          <w:szCs w:val="20"/>
        </w:rPr>
        <w:t>criterion</w:t>
      </w:r>
      <w:r>
        <w:rPr>
          <w:rFonts w:eastAsiaTheme="minorEastAsia"/>
          <w:b/>
          <w:i/>
          <w:sz w:val="20"/>
          <w:szCs w:val="20"/>
        </w:rPr>
        <w:t xml:space="preserve"> for Rx Beam selection needed to be considered if Rx beam selection within the expected window is agreed</w:t>
      </w:r>
      <w:r w:rsidR="00E83495" w:rsidRPr="00F308F7">
        <w:rPr>
          <w:rFonts w:eastAsiaTheme="minorEastAsia"/>
          <w:b/>
          <w:i/>
          <w:sz w:val="20"/>
          <w:szCs w:val="20"/>
        </w:rPr>
        <w:t>.</w:t>
      </w:r>
    </w:p>
    <w:p w14:paraId="352EBAEB" w14:textId="77777777" w:rsidR="00E83495" w:rsidRPr="000D4E32" w:rsidRDefault="00E83495" w:rsidP="00396469">
      <w:pPr>
        <w:pStyle w:val="a0"/>
        <w:numPr>
          <w:ilvl w:val="0"/>
          <w:numId w:val="69"/>
        </w:numPr>
        <w:spacing w:line="260" w:lineRule="exact"/>
        <w:rPr>
          <w:rFonts w:eastAsiaTheme="minorEastAsia"/>
          <w:b/>
          <w:i/>
          <w:sz w:val="20"/>
          <w:szCs w:val="20"/>
        </w:rPr>
      </w:pPr>
    </w:p>
    <w:p w14:paraId="5CC5A83B" w14:textId="542ADC88" w:rsidR="00E83495" w:rsidRPr="0012515D" w:rsidRDefault="00F56CB9" w:rsidP="00E83495">
      <w:pPr>
        <w:pStyle w:val="a0"/>
        <w:numPr>
          <w:ilvl w:val="0"/>
          <w:numId w:val="10"/>
        </w:numPr>
        <w:spacing w:line="260" w:lineRule="exact"/>
        <w:rPr>
          <w:rFonts w:eastAsiaTheme="minorEastAsia"/>
          <w:b/>
          <w:i/>
          <w:sz w:val="20"/>
          <w:szCs w:val="20"/>
        </w:rPr>
      </w:pPr>
      <w:r w:rsidRPr="00F308F7">
        <w:rPr>
          <w:rFonts w:eastAsiaTheme="minorEastAsia"/>
          <w:b/>
          <w:i/>
          <w:sz w:val="20"/>
          <w:szCs w:val="20"/>
        </w:rPr>
        <w:t xml:space="preserve">Compared with </w:t>
      </w:r>
      <w:r>
        <w:rPr>
          <w:rFonts w:eastAsiaTheme="minorEastAsia"/>
          <w:b/>
          <w:i/>
          <w:sz w:val="20"/>
          <w:szCs w:val="20"/>
        </w:rPr>
        <w:t>expected RSTD</w:t>
      </w:r>
      <w:r w:rsidRPr="00F308F7">
        <w:rPr>
          <w:rFonts w:eastAsiaTheme="minorEastAsia"/>
          <w:b/>
          <w:i/>
          <w:sz w:val="20"/>
          <w:szCs w:val="20"/>
        </w:rPr>
        <w:t xml:space="preserve">, </w:t>
      </w:r>
      <w:r w:rsidRPr="0052685C">
        <w:rPr>
          <w:rFonts w:eastAsiaTheme="minorEastAsia"/>
          <w:b/>
          <w:i/>
          <w:sz w:val="20"/>
          <w:szCs w:val="20"/>
        </w:rPr>
        <w:t xml:space="preserve">the update rate of expected </w:t>
      </w:r>
      <w:proofErr w:type="spellStart"/>
      <w:r w:rsidRPr="0052685C">
        <w:rPr>
          <w:rFonts w:eastAsiaTheme="minorEastAsia"/>
          <w:b/>
          <w:i/>
          <w:sz w:val="20"/>
          <w:szCs w:val="20"/>
        </w:rPr>
        <w:t>AoD</w:t>
      </w:r>
      <w:proofErr w:type="spellEnd"/>
      <w:r w:rsidRPr="0052685C">
        <w:rPr>
          <w:rFonts w:eastAsiaTheme="minorEastAsia"/>
          <w:b/>
          <w:i/>
          <w:sz w:val="20"/>
          <w:szCs w:val="20"/>
        </w:rPr>
        <w:t xml:space="preserve"> is much faster and the angular information is more sensitive with UE movement</w:t>
      </w:r>
      <w:r w:rsidR="00E83495" w:rsidRPr="0012515D">
        <w:rPr>
          <w:rFonts w:eastAsiaTheme="minorEastAsia"/>
          <w:b/>
          <w:i/>
          <w:sz w:val="20"/>
          <w:szCs w:val="20"/>
        </w:rPr>
        <w:t>.</w:t>
      </w:r>
    </w:p>
    <w:p w14:paraId="463846F2" w14:textId="77777777" w:rsidR="00E83495" w:rsidRPr="000D4E32" w:rsidRDefault="00E83495" w:rsidP="00396469">
      <w:pPr>
        <w:pStyle w:val="a0"/>
        <w:numPr>
          <w:ilvl w:val="0"/>
          <w:numId w:val="69"/>
        </w:numPr>
        <w:spacing w:line="260" w:lineRule="exact"/>
        <w:rPr>
          <w:rFonts w:eastAsiaTheme="minorEastAsia"/>
          <w:b/>
          <w:i/>
          <w:sz w:val="20"/>
          <w:szCs w:val="20"/>
        </w:rPr>
      </w:pPr>
    </w:p>
    <w:p w14:paraId="7806993D" w14:textId="531830AE" w:rsidR="00E83495" w:rsidRPr="0012515D" w:rsidRDefault="004F77DD" w:rsidP="00E83495">
      <w:pPr>
        <w:pStyle w:val="a0"/>
        <w:numPr>
          <w:ilvl w:val="0"/>
          <w:numId w:val="10"/>
        </w:numPr>
        <w:spacing w:line="260" w:lineRule="exact"/>
        <w:rPr>
          <w:rFonts w:eastAsiaTheme="minorEastAsia"/>
          <w:b/>
          <w:i/>
          <w:sz w:val="20"/>
          <w:szCs w:val="20"/>
        </w:rPr>
      </w:pPr>
      <w:r>
        <w:rPr>
          <w:rFonts w:eastAsiaTheme="minorEastAsia"/>
          <w:b/>
          <w:i/>
          <w:sz w:val="20"/>
          <w:szCs w:val="20"/>
        </w:rPr>
        <w:lastRenderedPageBreak/>
        <w:t>T</w:t>
      </w:r>
      <w:r>
        <w:rPr>
          <w:rFonts w:eastAsiaTheme="minorEastAsia" w:hint="eastAsia"/>
          <w:b/>
          <w:i/>
          <w:sz w:val="20"/>
          <w:szCs w:val="20"/>
        </w:rPr>
        <w:t>he</w:t>
      </w:r>
      <w:r>
        <w:rPr>
          <w:rFonts w:eastAsiaTheme="minorEastAsia"/>
          <w:b/>
          <w:i/>
          <w:sz w:val="20"/>
          <w:szCs w:val="20"/>
        </w:rPr>
        <w:t xml:space="preserve"> </w:t>
      </w:r>
      <w:r>
        <w:rPr>
          <w:rFonts w:eastAsiaTheme="minorEastAsia" w:hint="eastAsia"/>
          <w:b/>
          <w:i/>
          <w:sz w:val="20"/>
          <w:szCs w:val="20"/>
        </w:rPr>
        <w:t>performance</w:t>
      </w:r>
      <w:r>
        <w:rPr>
          <w:rFonts w:eastAsiaTheme="minorEastAsia"/>
          <w:b/>
          <w:i/>
          <w:sz w:val="20"/>
          <w:szCs w:val="20"/>
        </w:rPr>
        <w:t xml:space="preserve"> </w:t>
      </w:r>
      <w:r>
        <w:rPr>
          <w:rFonts w:eastAsiaTheme="minorEastAsia" w:hint="eastAsia"/>
          <w:b/>
          <w:i/>
          <w:sz w:val="20"/>
          <w:szCs w:val="20"/>
        </w:rPr>
        <w:t>of</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w:t>
      </w:r>
      <w:r>
        <w:rPr>
          <w:rFonts w:eastAsiaTheme="minorEastAsia"/>
          <w:b/>
          <w:i/>
          <w:sz w:val="20"/>
          <w:szCs w:val="20"/>
        </w:rPr>
        <w:t xml:space="preserve"> 3</w:t>
      </w:r>
      <w:r w:rsidRPr="00F308F7">
        <w:rPr>
          <w:rFonts w:eastAsiaTheme="minorEastAsia"/>
          <w:b/>
          <w:i/>
          <w:sz w:val="20"/>
          <w:szCs w:val="20"/>
        </w:rPr>
        <w:t xml:space="preserve"> adjacent beams</w:t>
      </w:r>
      <w:r>
        <w:rPr>
          <w:rFonts w:eastAsiaTheme="minorEastAsia"/>
          <w:b/>
          <w:i/>
          <w:sz w:val="20"/>
          <w:szCs w:val="20"/>
        </w:rPr>
        <w:t xml:space="preserve"> </w:t>
      </w:r>
      <w:r>
        <w:rPr>
          <w:rFonts w:eastAsiaTheme="minorEastAsia" w:hint="eastAsia"/>
          <w:b/>
          <w:i/>
          <w:sz w:val="20"/>
          <w:szCs w:val="20"/>
        </w:rPr>
        <w:t>is</w:t>
      </w:r>
      <w:r>
        <w:rPr>
          <w:rFonts w:eastAsiaTheme="minorEastAsia"/>
          <w:b/>
          <w:i/>
          <w:sz w:val="20"/>
          <w:szCs w:val="20"/>
        </w:rPr>
        <w:t xml:space="preserve"> </w:t>
      </w:r>
      <w:r>
        <w:rPr>
          <w:rFonts w:eastAsiaTheme="minorEastAsia" w:hint="eastAsia"/>
          <w:b/>
          <w:i/>
          <w:sz w:val="20"/>
          <w:szCs w:val="20"/>
        </w:rPr>
        <w:t>better</w:t>
      </w:r>
      <w:r>
        <w:rPr>
          <w:rFonts w:eastAsiaTheme="minorEastAsia"/>
          <w:b/>
          <w:i/>
          <w:sz w:val="20"/>
          <w:szCs w:val="20"/>
        </w:rPr>
        <w:t xml:space="preserve"> </w:t>
      </w:r>
      <w:r>
        <w:rPr>
          <w:rFonts w:eastAsiaTheme="minorEastAsia" w:hint="eastAsia"/>
          <w:b/>
          <w:i/>
          <w:sz w:val="20"/>
          <w:szCs w:val="20"/>
        </w:rPr>
        <w:t>than</w:t>
      </w:r>
      <w:r>
        <w:rPr>
          <w:rFonts w:eastAsiaTheme="minorEastAsia"/>
          <w:b/>
          <w:i/>
          <w:sz w:val="20"/>
          <w:szCs w:val="20"/>
        </w:rPr>
        <w:t xml:space="preserve"> </w:t>
      </w:r>
      <w:proofErr w:type="spellStart"/>
      <w:r w:rsidRPr="00F308F7">
        <w:rPr>
          <w:rFonts w:eastAsiaTheme="minorEastAsia"/>
          <w:b/>
          <w:i/>
          <w:sz w:val="20"/>
          <w:szCs w:val="20"/>
        </w:rPr>
        <w:t>AoD</w:t>
      </w:r>
      <w:proofErr w:type="spellEnd"/>
      <w:r w:rsidRPr="00F308F7">
        <w:rPr>
          <w:rFonts w:eastAsiaTheme="minorEastAsia"/>
          <w:b/>
          <w:i/>
          <w:sz w:val="20"/>
          <w:szCs w:val="20"/>
        </w:rPr>
        <w:t xml:space="preserve"> enhancement with the </w:t>
      </w:r>
      <w:r>
        <w:rPr>
          <w:rFonts w:eastAsiaTheme="minorEastAsia"/>
          <w:b/>
          <w:i/>
          <w:sz w:val="20"/>
          <w:szCs w:val="20"/>
        </w:rPr>
        <w:t xml:space="preserve">8 </w:t>
      </w:r>
      <w:r w:rsidRPr="00F308F7">
        <w:rPr>
          <w:rFonts w:eastAsiaTheme="minorEastAsia"/>
          <w:b/>
          <w:i/>
          <w:sz w:val="20"/>
          <w:szCs w:val="20"/>
        </w:rPr>
        <w:t xml:space="preserve">strongest </w:t>
      </w:r>
      <w:proofErr w:type="gramStart"/>
      <w:r w:rsidRPr="00F308F7">
        <w:rPr>
          <w:rFonts w:eastAsiaTheme="minorEastAsia"/>
          <w:b/>
          <w:i/>
          <w:sz w:val="20"/>
          <w:szCs w:val="20"/>
        </w:rPr>
        <w:t>beams</w:t>
      </w:r>
      <w:r w:rsidRPr="00F308F7" w:rsidDel="0052109D">
        <w:rPr>
          <w:rFonts w:eastAsiaTheme="minorEastAsia"/>
          <w:b/>
          <w:i/>
          <w:sz w:val="20"/>
          <w:szCs w:val="20"/>
        </w:rPr>
        <w:t xml:space="preserve"> </w:t>
      </w:r>
      <w:r w:rsidR="00E83495">
        <w:rPr>
          <w:rFonts w:eastAsiaTheme="minorEastAsia"/>
          <w:b/>
          <w:i/>
          <w:sz w:val="20"/>
          <w:szCs w:val="20"/>
        </w:rPr>
        <w:t>.</w:t>
      </w:r>
      <w:proofErr w:type="gramEnd"/>
    </w:p>
    <w:p w14:paraId="7BA738E0" w14:textId="77777777" w:rsidR="00E83495" w:rsidRPr="000D4E32" w:rsidRDefault="00E83495" w:rsidP="00396469">
      <w:pPr>
        <w:pStyle w:val="a0"/>
        <w:numPr>
          <w:ilvl w:val="0"/>
          <w:numId w:val="69"/>
        </w:numPr>
        <w:spacing w:line="260" w:lineRule="exact"/>
        <w:rPr>
          <w:rFonts w:eastAsiaTheme="minorEastAsia"/>
          <w:b/>
          <w:i/>
          <w:sz w:val="20"/>
          <w:szCs w:val="20"/>
        </w:rPr>
      </w:pPr>
    </w:p>
    <w:p w14:paraId="362B509E" w14:textId="208E3984" w:rsidR="00E83495" w:rsidRDefault="00F56CB9" w:rsidP="00E83495">
      <w:pPr>
        <w:pStyle w:val="a0"/>
        <w:numPr>
          <w:ilvl w:val="0"/>
          <w:numId w:val="10"/>
        </w:numPr>
        <w:spacing w:line="260" w:lineRule="exact"/>
        <w:rPr>
          <w:rFonts w:eastAsiaTheme="minorEastAsia"/>
          <w:b/>
          <w:i/>
          <w:sz w:val="20"/>
          <w:szCs w:val="20"/>
        </w:rPr>
      </w:pPr>
      <w:r>
        <w:rPr>
          <w:rFonts w:eastAsiaTheme="minorEastAsia"/>
          <w:b/>
          <w:i/>
          <w:sz w:val="20"/>
          <w:szCs w:val="20"/>
        </w:rPr>
        <w:t xml:space="preserve">If the relative displacement is considered for different resources in a PRS resource set, the definition of </w:t>
      </w:r>
      <w:r w:rsidRPr="00FB559A">
        <w:rPr>
          <w:rFonts w:eastAsiaTheme="minorEastAsia"/>
          <w:b/>
          <w:i/>
          <w:sz w:val="20"/>
          <w:szCs w:val="20"/>
        </w:rPr>
        <w:t>“first path”</w:t>
      </w:r>
      <w:r>
        <w:rPr>
          <w:rFonts w:eastAsiaTheme="minorEastAsia"/>
          <w:b/>
          <w:i/>
          <w:sz w:val="20"/>
          <w:szCs w:val="20"/>
        </w:rPr>
        <w:t xml:space="preserve"> (</w:t>
      </w:r>
      <w:r w:rsidRPr="00FB559A">
        <w:rPr>
          <w:rFonts w:eastAsiaTheme="minorEastAsia"/>
          <w:b/>
          <w:i/>
          <w:sz w:val="20"/>
          <w:szCs w:val="20"/>
        </w:rPr>
        <w:t>the “first path” is selected among PRS resources in a PRS resource set</w:t>
      </w:r>
      <w:r>
        <w:rPr>
          <w:rFonts w:eastAsiaTheme="minorEastAsia"/>
          <w:b/>
          <w:i/>
          <w:sz w:val="20"/>
          <w:szCs w:val="20"/>
        </w:rPr>
        <w:t xml:space="preserve">) is </w:t>
      </w:r>
      <w:r w:rsidRPr="00FB559A">
        <w:rPr>
          <w:rFonts w:eastAsiaTheme="minorEastAsia"/>
          <w:b/>
          <w:i/>
          <w:sz w:val="20"/>
          <w:szCs w:val="20"/>
        </w:rPr>
        <w:t>difficult to extra</w:t>
      </w:r>
      <w:r>
        <w:rPr>
          <w:rFonts w:eastAsiaTheme="minorEastAsia"/>
          <w:b/>
          <w:i/>
          <w:sz w:val="20"/>
          <w:szCs w:val="20"/>
        </w:rPr>
        <w:t>c</w:t>
      </w:r>
      <w:r w:rsidRPr="00FB559A">
        <w:rPr>
          <w:rFonts w:eastAsiaTheme="minorEastAsia"/>
          <w:b/>
          <w:i/>
          <w:sz w:val="20"/>
          <w:szCs w:val="20"/>
        </w:rPr>
        <w:t>t especially for UE</w:t>
      </w:r>
      <w:r>
        <w:rPr>
          <w:rFonts w:eastAsiaTheme="minorEastAsia"/>
          <w:b/>
          <w:i/>
          <w:sz w:val="20"/>
          <w:szCs w:val="20"/>
        </w:rPr>
        <w:t xml:space="preserve"> with mobility</w:t>
      </w:r>
      <w:r w:rsidR="00E83495">
        <w:rPr>
          <w:rFonts w:eastAsiaTheme="minorEastAsia"/>
          <w:b/>
          <w:i/>
          <w:sz w:val="20"/>
          <w:szCs w:val="20"/>
        </w:rPr>
        <w:t>.</w:t>
      </w:r>
    </w:p>
    <w:p w14:paraId="50063FB9" w14:textId="77777777" w:rsidR="00F56CB9" w:rsidRPr="000D4E32" w:rsidRDefault="00F56CB9" w:rsidP="00396469">
      <w:pPr>
        <w:pStyle w:val="a0"/>
        <w:numPr>
          <w:ilvl w:val="0"/>
          <w:numId w:val="69"/>
        </w:numPr>
        <w:spacing w:line="260" w:lineRule="exact"/>
        <w:rPr>
          <w:rFonts w:eastAsiaTheme="minorEastAsia"/>
          <w:b/>
          <w:i/>
          <w:sz w:val="20"/>
          <w:szCs w:val="20"/>
        </w:rPr>
      </w:pPr>
    </w:p>
    <w:p w14:paraId="1AC774ED" w14:textId="77777777" w:rsidR="00F56CB9" w:rsidRPr="00B92257" w:rsidRDefault="00F56CB9" w:rsidP="00F56CB9">
      <w:pPr>
        <w:pStyle w:val="a0"/>
        <w:numPr>
          <w:ilvl w:val="0"/>
          <w:numId w:val="36"/>
        </w:numPr>
        <w:spacing w:line="260" w:lineRule="exact"/>
        <w:rPr>
          <w:rFonts w:eastAsiaTheme="minorEastAsia"/>
          <w:b/>
          <w:i/>
          <w:sz w:val="20"/>
          <w:szCs w:val="20"/>
        </w:rPr>
      </w:pPr>
      <w:r>
        <w:rPr>
          <w:rFonts w:eastAsiaTheme="minorEastAsia"/>
          <w:b/>
          <w:i/>
          <w:sz w:val="20"/>
          <w:szCs w:val="20"/>
        </w:rPr>
        <w:t>W</w:t>
      </w:r>
      <w:r w:rsidRPr="00B97CD5">
        <w:rPr>
          <w:rFonts w:eastAsiaTheme="minorEastAsia"/>
          <w:b/>
          <w:i/>
          <w:sz w:val="20"/>
          <w:szCs w:val="20"/>
        </w:rPr>
        <w:t xml:space="preserve">ithout </w:t>
      </w:r>
      <w:r>
        <w:rPr>
          <w:rFonts w:eastAsiaTheme="minorEastAsia"/>
          <w:b/>
          <w:i/>
          <w:sz w:val="20"/>
          <w:szCs w:val="20"/>
        </w:rPr>
        <w:t>additional</w:t>
      </w:r>
      <w:r w:rsidRPr="00B97CD5">
        <w:rPr>
          <w:rFonts w:eastAsiaTheme="minorEastAsia"/>
          <w:b/>
          <w:i/>
          <w:sz w:val="20"/>
          <w:szCs w:val="20"/>
        </w:rPr>
        <w:t xml:space="preserve"> enhancement</w:t>
      </w:r>
      <w:r>
        <w:rPr>
          <w:rFonts w:eastAsiaTheme="minorEastAsia"/>
          <w:b/>
          <w:i/>
          <w:sz w:val="20"/>
          <w:szCs w:val="20"/>
        </w:rPr>
        <w:t xml:space="preserve"> (such as reporting PMI matrix or transmitting PRS by </w:t>
      </w:r>
      <w:r w:rsidRPr="00FB559A">
        <w:rPr>
          <w:rFonts w:eastAsiaTheme="minorEastAsia"/>
          <w:b/>
          <w:i/>
          <w:sz w:val="20"/>
          <w:szCs w:val="20"/>
        </w:rPr>
        <w:t>normalized Hadamard matrix</w:t>
      </w:r>
      <w:r>
        <w:rPr>
          <w:rFonts w:eastAsiaTheme="minorEastAsia"/>
          <w:b/>
          <w:i/>
          <w:sz w:val="20"/>
          <w:szCs w:val="20"/>
        </w:rPr>
        <w:t xml:space="preserve">), the benefits of angle-based </w:t>
      </w:r>
      <w:proofErr w:type="spellStart"/>
      <w:r>
        <w:rPr>
          <w:rFonts w:eastAsiaTheme="minorEastAsia"/>
          <w:b/>
          <w:i/>
          <w:sz w:val="20"/>
          <w:szCs w:val="20"/>
        </w:rPr>
        <w:t>AoD</w:t>
      </w:r>
      <w:proofErr w:type="spellEnd"/>
      <w:r>
        <w:rPr>
          <w:rFonts w:eastAsiaTheme="minorEastAsia"/>
          <w:b/>
          <w:i/>
          <w:sz w:val="20"/>
          <w:szCs w:val="20"/>
        </w:rPr>
        <w:t xml:space="preserve"> cannot be achieved</w:t>
      </w:r>
      <w:r w:rsidRPr="003A3A8D">
        <w:rPr>
          <w:rFonts w:eastAsiaTheme="minorEastAsia"/>
          <w:b/>
          <w:i/>
          <w:sz w:val="20"/>
          <w:szCs w:val="20"/>
        </w:rPr>
        <w:t>.</w:t>
      </w:r>
    </w:p>
    <w:p w14:paraId="3AAB130A" w14:textId="70DD5DF8" w:rsidR="00F56CB9" w:rsidRPr="00B97E56" w:rsidRDefault="00F56CB9" w:rsidP="00396469">
      <w:pPr>
        <w:pStyle w:val="a0"/>
        <w:numPr>
          <w:ilvl w:val="0"/>
          <w:numId w:val="36"/>
        </w:numPr>
        <w:spacing w:line="260" w:lineRule="exact"/>
        <w:rPr>
          <w:rFonts w:eastAsiaTheme="minorEastAsia"/>
          <w:b/>
          <w:i/>
          <w:sz w:val="20"/>
          <w:szCs w:val="20"/>
        </w:rPr>
      </w:pPr>
      <w:r>
        <w:rPr>
          <w:rFonts w:eastAsiaTheme="minorEastAsia"/>
          <w:b/>
          <w:i/>
          <w:sz w:val="20"/>
          <w:szCs w:val="20"/>
        </w:rPr>
        <w:t>T</w:t>
      </w:r>
      <w:r w:rsidRPr="00B97E56">
        <w:rPr>
          <w:rFonts w:eastAsiaTheme="minorEastAsia"/>
          <w:b/>
          <w:i/>
          <w:sz w:val="20"/>
          <w:szCs w:val="20"/>
        </w:rPr>
        <w:t xml:space="preserve">he </w:t>
      </w:r>
      <w:r>
        <w:rPr>
          <w:rFonts w:eastAsiaTheme="minorEastAsia"/>
          <w:b/>
          <w:i/>
          <w:sz w:val="20"/>
          <w:szCs w:val="20"/>
        </w:rPr>
        <w:t xml:space="preserve">performance of angle-based </w:t>
      </w:r>
      <w:proofErr w:type="spellStart"/>
      <w:r>
        <w:rPr>
          <w:rFonts w:eastAsiaTheme="minorEastAsia"/>
          <w:b/>
          <w:i/>
          <w:sz w:val="20"/>
          <w:szCs w:val="20"/>
        </w:rPr>
        <w:t>AoD</w:t>
      </w:r>
      <w:proofErr w:type="spellEnd"/>
      <w:r w:rsidRPr="00B97E56">
        <w:rPr>
          <w:rFonts w:eastAsiaTheme="minorEastAsia" w:hint="eastAsia"/>
          <w:b/>
          <w:i/>
          <w:sz w:val="20"/>
          <w:szCs w:val="20"/>
        </w:rPr>
        <w:t xml:space="preserve"> will</w:t>
      </w:r>
      <w:r>
        <w:rPr>
          <w:rFonts w:eastAsiaTheme="minorEastAsia"/>
          <w:b/>
          <w:i/>
          <w:sz w:val="20"/>
          <w:szCs w:val="20"/>
        </w:rPr>
        <w:t xml:space="preserve"> be </w:t>
      </w:r>
      <w:r w:rsidRPr="00B97E56">
        <w:rPr>
          <w:rFonts w:eastAsiaTheme="minorEastAsia"/>
          <w:b/>
          <w:i/>
          <w:sz w:val="20"/>
          <w:szCs w:val="20"/>
        </w:rPr>
        <w:t>degraded significantly with</w:t>
      </w:r>
      <w:r>
        <w:rPr>
          <w:rFonts w:eastAsiaTheme="minorEastAsia"/>
          <w:b/>
          <w:i/>
          <w:sz w:val="20"/>
          <w:szCs w:val="20"/>
        </w:rPr>
        <w:t xml:space="preserve"> the deterioration of</w:t>
      </w:r>
      <w:r w:rsidRPr="00B97E56">
        <w:rPr>
          <w:rFonts w:eastAsiaTheme="minorEastAsia"/>
          <w:b/>
          <w:i/>
          <w:sz w:val="20"/>
          <w:szCs w:val="20"/>
        </w:rPr>
        <w:t xml:space="preserve"> phase </w:t>
      </w:r>
      <w:r w:rsidRPr="00F72C9B">
        <w:rPr>
          <w:rFonts w:eastAsiaTheme="minorEastAsia" w:hint="eastAsia"/>
          <w:b/>
          <w:i/>
          <w:sz w:val="20"/>
          <w:szCs w:val="20"/>
        </w:rPr>
        <w:t>consistency</w:t>
      </w:r>
    </w:p>
    <w:p w14:paraId="196345AE" w14:textId="77777777" w:rsidR="00E83495" w:rsidRDefault="00E83495" w:rsidP="00E83495">
      <w:pPr>
        <w:pStyle w:val="a0"/>
        <w:numPr>
          <w:ilvl w:val="0"/>
          <w:numId w:val="37"/>
        </w:numPr>
        <w:spacing w:line="260" w:lineRule="exact"/>
        <w:rPr>
          <w:rFonts w:eastAsiaTheme="minorEastAsia"/>
          <w:sz w:val="20"/>
          <w:szCs w:val="20"/>
        </w:rPr>
      </w:pPr>
    </w:p>
    <w:p w14:paraId="79934307" w14:textId="309DD710" w:rsidR="00F56CB9" w:rsidRPr="00396469" w:rsidRDefault="00F56CB9" w:rsidP="00396469">
      <w:pPr>
        <w:pStyle w:val="a0"/>
        <w:numPr>
          <w:ilvl w:val="0"/>
          <w:numId w:val="10"/>
        </w:numPr>
        <w:spacing w:line="260" w:lineRule="exact"/>
        <w:rPr>
          <w:color w:val="000000"/>
          <w:sz w:val="20"/>
          <w:szCs w:val="20"/>
        </w:rPr>
      </w:pPr>
      <w:r w:rsidRPr="00F56CB9">
        <w:rPr>
          <w:rFonts w:eastAsiaTheme="minorEastAsia"/>
          <w:b/>
          <w:i/>
          <w:sz w:val="20"/>
          <w:szCs w:val="20"/>
        </w:rPr>
        <w:t>To decide whether to support Non-DFT-based beams information reporting before selecting one or more options from the previous agreement.</w:t>
      </w:r>
    </w:p>
    <w:p w14:paraId="5ABA1FEB" w14:textId="77777777" w:rsidR="00E83495" w:rsidRDefault="00E83495" w:rsidP="00E83495">
      <w:pPr>
        <w:pStyle w:val="a0"/>
        <w:numPr>
          <w:ilvl w:val="0"/>
          <w:numId w:val="37"/>
        </w:numPr>
        <w:spacing w:line="260" w:lineRule="exact"/>
        <w:rPr>
          <w:rFonts w:eastAsiaTheme="minorEastAsia"/>
          <w:sz w:val="20"/>
          <w:szCs w:val="20"/>
        </w:rPr>
      </w:pPr>
    </w:p>
    <w:p w14:paraId="4AD70F29" w14:textId="27C6194B" w:rsidR="00F56CB9" w:rsidRPr="001F3CF5" w:rsidRDefault="007F020C" w:rsidP="00F56CB9">
      <w:pPr>
        <w:pStyle w:val="a0"/>
        <w:numPr>
          <w:ilvl w:val="0"/>
          <w:numId w:val="32"/>
        </w:numPr>
        <w:spacing w:line="260" w:lineRule="exact"/>
        <w:rPr>
          <w:rFonts w:eastAsiaTheme="minorEastAsia"/>
          <w:b/>
          <w:i/>
          <w:sz w:val="20"/>
          <w:szCs w:val="20"/>
        </w:rPr>
      </w:pPr>
      <w:r w:rsidRPr="0052685C">
        <w:rPr>
          <w:rFonts w:eastAsiaTheme="minorEastAsia"/>
          <w:b/>
          <w:i/>
          <w:sz w:val="20"/>
          <w:szCs w:val="20"/>
        </w:rPr>
        <w:t xml:space="preserve">Support </w:t>
      </w:r>
      <w:r w:rsidRPr="00396469">
        <w:rPr>
          <w:rFonts w:eastAsiaTheme="minorEastAsia"/>
          <w:b/>
          <w:i/>
          <w:sz w:val="20"/>
          <w:szCs w:val="20"/>
        </w:rPr>
        <w:t xml:space="preserve">at least </w:t>
      </w:r>
      <w:r>
        <w:rPr>
          <w:rFonts w:eastAsiaTheme="minorEastAsia"/>
          <w:b/>
          <w:i/>
          <w:sz w:val="20"/>
          <w:szCs w:val="20"/>
        </w:rPr>
        <w:t xml:space="preserve">the following (option 1 in previous agreement) </w:t>
      </w:r>
      <w:r w:rsidRPr="0052685C">
        <w:rPr>
          <w:rFonts w:eastAsiaTheme="minorEastAsia"/>
          <w:b/>
          <w:i/>
          <w:sz w:val="20"/>
          <w:szCs w:val="20"/>
        </w:rPr>
        <w:t>for the beam/antenna information to be optionally provided to the LMF by the</w:t>
      </w:r>
      <w:r w:rsidR="00F56CB9" w:rsidRPr="0052685C">
        <w:rPr>
          <w:rFonts w:eastAsiaTheme="minorEastAsia"/>
          <w:b/>
          <w:i/>
          <w:sz w:val="20"/>
          <w:szCs w:val="20"/>
        </w:rPr>
        <w:t xml:space="preserve"> </w:t>
      </w:r>
      <w:proofErr w:type="spellStart"/>
      <w:r w:rsidR="0052109D" w:rsidRPr="00396469">
        <w:rPr>
          <w:b/>
          <w:bCs/>
          <w:i/>
          <w:iCs/>
          <w:sz w:val="20"/>
          <w:szCs w:val="20"/>
        </w:rPr>
        <w:t>gNB</w:t>
      </w:r>
      <w:proofErr w:type="spellEnd"/>
      <w:r w:rsidR="00F56CB9" w:rsidRPr="001F3CF5">
        <w:rPr>
          <w:rFonts w:eastAsiaTheme="minorEastAsia"/>
          <w:b/>
          <w:i/>
          <w:sz w:val="20"/>
          <w:szCs w:val="20"/>
        </w:rPr>
        <w:t>:</w:t>
      </w:r>
    </w:p>
    <w:p w14:paraId="376D7D6C" w14:textId="77777777" w:rsidR="00F56CB9" w:rsidRPr="0052685C" w:rsidRDefault="00F56CB9" w:rsidP="00F56CB9">
      <w:pPr>
        <w:widowControl w:val="0"/>
        <w:numPr>
          <w:ilvl w:val="1"/>
          <w:numId w:val="46"/>
        </w:numPr>
        <w:jc w:val="both"/>
        <w:rPr>
          <w:b/>
          <w:bCs/>
          <w:i/>
          <w:iCs/>
          <w:sz w:val="20"/>
          <w:szCs w:val="20"/>
        </w:rPr>
      </w:pPr>
      <w:r w:rsidRPr="0052685C">
        <w:rPr>
          <w:b/>
          <w:bCs/>
          <w:i/>
          <w:iCs/>
          <w:sz w:val="20"/>
          <w:szCs w:val="20"/>
        </w:rPr>
        <w:t xml:space="preserve">Option 1: the </w:t>
      </w:r>
      <w:proofErr w:type="spellStart"/>
      <w:r w:rsidRPr="0052685C">
        <w:rPr>
          <w:b/>
          <w:bCs/>
          <w:i/>
          <w:iCs/>
          <w:sz w:val="20"/>
          <w:szCs w:val="20"/>
        </w:rPr>
        <w:t>gNB</w:t>
      </w:r>
      <w:proofErr w:type="spellEnd"/>
      <w:r w:rsidRPr="0052685C">
        <w:rPr>
          <w:b/>
          <w:bCs/>
          <w:i/>
          <w:iCs/>
          <w:sz w:val="20"/>
          <w:szCs w:val="20"/>
        </w:rPr>
        <w:t xml:space="preserve"> reports the antenna configuration including at least the following parameter:</w:t>
      </w:r>
    </w:p>
    <w:p w14:paraId="7E7176CA" w14:textId="77777777" w:rsidR="00F56CB9" w:rsidRPr="0052685C" w:rsidRDefault="00F56CB9" w:rsidP="00F56CB9">
      <w:pPr>
        <w:pStyle w:val="a0"/>
        <w:numPr>
          <w:ilvl w:val="3"/>
          <w:numId w:val="22"/>
        </w:numPr>
        <w:spacing w:line="260" w:lineRule="exact"/>
        <w:rPr>
          <w:rFonts w:eastAsiaTheme="minorEastAsia"/>
          <w:b/>
          <w:i/>
          <w:sz w:val="20"/>
          <w:szCs w:val="20"/>
        </w:rPr>
      </w:pPr>
      <w:r w:rsidRPr="0052685C">
        <w:rPr>
          <w:rFonts w:eastAsiaTheme="minorEastAsia"/>
          <w:b/>
          <w:i/>
          <w:sz w:val="20"/>
          <w:szCs w:val="20"/>
        </w:rPr>
        <w:t xml:space="preserve">the number of antenna elements (vertical and horizontal) </w:t>
      </w:r>
    </w:p>
    <w:p w14:paraId="61E72C6D" w14:textId="77777777" w:rsidR="00F56CB9" w:rsidRDefault="00F56CB9" w:rsidP="00F56CB9">
      <w:pPr>
        <w:pStyle w:val="a0"/>
        <w:numPr>
          <w:ilvl w:val="3"/>
          <w:numId w:val="22"/>
        </w:numPr>
        <w:spacing w:line="260" w:lineRule="exact"/>
        <w:rPr>
          <w:rFonts w:eastAsiaTheme="minorEastAsia"/>
          <w:b/>
          <w:i/>
          <w:sz w:val="20"/>
          <w:szCs w:val="20"/>
        </w:rPr>
      </w:pPr>
      <w:r w:rsidRPr="0052685C">
        <w:rPr>
          <w:rFonts w:eastAsiaTheme="minorEastAsia"/>
          <w:b/>
          <w:i/>
          <w:sz w:val="20"/>
          <w:szCs w:val="20"/>
        </w:rPr>
        <w:t>antenna spacing dh and dv</w:t>
      </w:r>
    </w:p>
    <w:p w14:paraId="7CA033FA" w14:textId="77777777" w:rsidR="00F56CB9" w:rsidRDefault="00F56CB9" w:rsidP="00F56CB9">
      <w:pPr>
        <w:pStyle w:val="a0"/>
        <w:numPr>
          <w:ilvl w:val="3"/>
          <w:numId w:val="22"/>
        </w:numPr>
        <w:spacing w:line="260" w:lineRule="exact"/>
        <w:rPr>
          <w:rFonts w:eastAsiaTheme="minorEastAsia"/>
          <w:b/>
          <w:i/>
          <w:sz w:val="20"/>
          <w:szCs w:val="20"/>
        </w:rPr>
      </w:pPr>
      <w:r w:rsidRPr="001F3CF5">
        <w:rPr>
          <w:rFonts w:eastAsiaTheme="minorEastAsia"/>
          <w:b/>
          <w:i/>
          <w:sz w:val="20"/>
          <w:szCs w:val="20"/>
        </w:rPr>
        <w:t>(optionally)</w:t>
      </w:r>
      <w:r w:rsidRPr="00C27C9D">
        <w:rPr>
          <w:rFonts w:eastAsiaTheme="minorEastAsia"/>
          <w:b/>
          <w:i/>
          <w:sz w:val="20"/>
          <w:szCs w:val="20"/>
        </w:rPr>
        <w:t xml:space="preserve"> </w:t>
      </w:r>
      <w:r w:rsidRPr="00E147B0">
        <w:rPr>
          <w:rFonts w:eastAsiaTheme="minorEastAsia"/>
          <w:b/>
          <w:i/>
          <w:sz w:val="20"/>
          <w:szCs w:val="20"/>
        </w:rPr>
        <w:t>Antenna Element pattern Information</w:t>
      </w:r>
      <w:r w:rsidRPr="001F3CF5">
        <w:rPr>
          <w:rFonts w:eastAsiaTheme="minorEastAsia"/>
          <w:b/>
          <w:i/>
          <w:sz w:val="20"/>
          <w:szCs w:val="20"/>
        </w:rPr>
        <w:t>, such as omnidirectional or directional</w:t>
      </w:r>
    </w:p>
    <w:p w14:paraId="28F6EA9E" w14:textId="53927FE4" w:rsidR="00F56CB9" w:rsidRPr="001A3B86" w:rsidRDefault="00F56CB9" w:rsidP="00F56CB9">
      <w:pPr>
        <w:widowControl w:val="0"/>
        <w:numPr>
          <w:ilvl w:val="1"/>
          <w:numId w:val="46"/>
        </w:numPr>
        <w:jc w:val="both"/>
        <w:rPr>
          <w:b/>
          <w:bCs/>
          <w:i/>
          <w:iCs/>
          <w:sz w:val="20"/>
          <w:szCs w:val="20"/>
        </w:rPr>
      </w:pPr>
      <w:r>
        <w:rPr>
          <w:b/>
          <w:bCs/>
          <w:i/>
          <w:iCs/>
          <w:sz w:val="20"/>
          <w:szCs w:val="20"/>
        </w:rPr>
        <w:t>T</w:t>
      </w:r>
      <w:r w:rsidRPr="00E147B0">
        <w:rPr>
          <w:b/>
          <w:bCs/>
          <w:i/>
          <w:iCs/>
          <w:sz w:val="20"/>
          <w:szCs w:val="20"/>
        </w:rPr>
        <w:t>he antenna configuration</w:t>
      </w:r>
      <w:r>
        <w:rPr>
          <w:b/>
          <w:bCs/>
          <w:i/>
          <w:iCs/>
          <w:sz w:val="20"/>
          <w:szCs w:val="20"/>
        </w:rPr>
        <w:t xml:space="preserve"> is t</w:t>
      </w:r>
      <w:r w:rsidRPr="00E147B0">
        <w:rPr>
          <w:b/>
          <w:bCs/>
          <w:i/>
          <w:iCs/>
          <w:sz w:val="20"/>
          <w:szCs w:val="20"/>
        </w:rPr>
        <w:t>he</w:t>
      </w:r>
      <w:r>
        <w:rPr>
          <w:b/>
          <w:bCs/>
          <w:i/>
          <w:iCs/>
          <w:sz w:val="20"/>
          <w:szCs w:val="20"/>
        </w:rPr>
        <w:t xml:space="preserve"> </w:t>
      </w:r>
      <w:r>
        <w:rPr>
          <w:rFonts w:hint="eastAsia"/>
          <w:b/>
          <w:bCs/>
          <w:i/>
          <w:iCs/>
          <w:sz w:val="20"/>
          <w:szCs w:val="20"/>
        </w:rPr>
        <w:t>actually</w:t>
      </w:r>
      <w:r>
        <w:rPr>
          <w:b/>
          <w:bCs/>
          <w:i/>
          <w:iCs/>
          <w:sz w:val="20"/>
          <w:szCs w:val="20"/>
        </w:rPr>
        <w:t xml:space="preserve"> used</w:t>
      </w:r>
      <w:r w:rsidRPr="00E147B0">
        <w:rPr>
          <w:b/>
          <w:bCs/>
          <w:i/>
          <w:iCs/>
          <w:sz w:val="20"/>
          <w:szCs w:val="20"/>
        </w:rPr>
        <w:t xml:space="preserve"> antenna configuration</w:t>
      </w:r>
      <w:r>
        <w:rPr>
          <w:b/>
          <w:bCs/>
          <w:i/>
          <w:iCs/>
          <w:sz w:val="20"/>
          <w:szCs w:val="20"/>
        </w:rPr>
        <w:t xml:space="preserve"> </w:t>
      </w:r>
      <w:r w:rsidRPr="0052685C">
        <w:rPr>
          <w:b/>
          <w:bCs/>
          <w:i/>
          <w:iCs/>
          <w:sz w:val="20"/>
          <w:szCs w:val="20"/>
        </w:rPr>
        <w:t xml:space="preserve">for the DL-PRS Resources </w:t>
      </w:r>
      <w:r>
        <w:rPr>
          <w:rFonts w:hint="eastAsia"/>
          <w:b/>
          <w:bCs/>
          <w:i/>
          <w:iCs/>
          <w:sz w:val="20"/>
          <w:szCs w:val="20"/>
        </w:rPr>
        <w:t>in</w:t>
      </w:r>
      <w:r>
        <w:rPr>
          <w:b/>
          <w:bCs/>
          <w:i/>
          <w:iCs/>
          <w:sz w:val="20"/>
          <w:szCs w:val="20"/>
        </w:rPr>
        <w:t xml:space="preserve"> </w:t>
      </w:r>
      <w:r w:rsidRPr="0052685C">
        <w:rPr>
          <w:b/>
          <w:bCs/>
          <w:i/>
          <w:iCs/>
          <w:sz w:val="20"/>
          <w:szCs w:val="20"/>
        </w:rPr>
        <w:t>a TRP</w:t>
      </w:r>
      <w:r>
        <w:rPr>
          <w:rFonts w:hint="eastAsia"/>
          <w:b/>
          <w:bCs/>
          <w:i/>
          <w:iCs/>
          <w:sz w:val="20"/>
          <w:szCs w:val="20"/>
        </w:rPr>
        <w:t>/</w:t>
      </w:r>
      <w:r>
        <w:rPr>
          <w:b/>
          <w:bCs/>
          <w:i/>
          <w:iCs/>
          <w:sz w:val="20"/>
          <w:szCs w:val="20"/>
        </w:rPr>
        <w:t xml:space="preserve"> or an ARP</w:t>
      </w:r>
      <w:r>
        <w:rPr>
          <w:rFonts w:hint="eastAsia"/>
          <w:b/>
          <w:bCs/>
          <w:i/>
          <w:iCs/>
          <w:sz w:val="20"/>
          <w:szCs w:val="20"/>
        </w:rPr>
        <w:t>.</w:t>
      </w:r>
    </w:p>
    <w:p w14:paraId="577E17F6" w14:textId="77777777" w:rsidR="00E83495" w:rsidRPr="00E83495" w:rsidRDefault="00E83495" w:rsidP="00E83495">
      <w:pPr>
        <w:pStyle w:val="a0"/>
        <w:numPr>
          <w:ilvl w:val="0"/>
          <w:numId w:val="37"/>
        </w:numPr>
        <w:spacing w:line="260" w:lineRule="exact"/>
        <w:rPr>
          <w:rFonts w:eastAsiaTheme="minorEastAsia"/>
          <w:sz w:val="20"/>
          <w:szCs w:val="20"/>
        </w:rPr>
      </w:pPr>
    </w:p>
    <w:p w14:paraId="6300B9F9" w14:textId="277B6234" w:rsidR="00F56CB9" w:rsidRPr="00966E65" w:rsidRDefault="00F56CB9" w:rsidP="00F56CB9">
      <w:pPr>
        <w:pStyle w:val="a0"/>
        <w:numPr>
          <w:ilvl w:val="0"/>
          <w:numId w:val="33"/>
        </w:numPr>
        <w:spacing w:line="260" w:lineRule="exact"/>
        <w:rPr>
          <w:rFonts w:eastAsiaTheme="minorEastAsia"/>
          <w:b/>
          <w:i/>
          <w:sz w:val="20"/>
          <w:szCs w:val="20"/>
        </w:rPr>
      </w:pPr>
      <w:r w:rsidRPr="00966E65">
        <w:rPr>
          <w:rFonts w:eastAsiaTheme="minorEastAsia"/>
          <w:b/>
          <w:i/>
          <w:sz w:val="20"/>
          <w:szCs w:val="20"/>
        </w:rPr>
        <w:t>Support option 2</w:t>
      </w:r>
      <w:r w:rsidR="007F020C">
        <w:rPr>
          <w:rFonts w:eastAsiaTheme="minorEastAsia"/>
          <w:b/>
          <w:i/>
          <w:sz w:val="20"/>
          <w:szCs w:val="20"/>
        </w:rPr>
        <w:t xml:space="preserve"> in previous agreement</w:t>
      </w:r>
      <w:r w:rsidRPr="00966E65">
        <w:rPr>
          <w:rFonts w:eastAsiaTheme="minorEastAsia"/>
          <w:b/>
          <w:i/>
          <w:sz w:val="20"/>
          <w:szCs w:val="20"/>
        </w:rPr>
        <w:t xml:space="preserve"> for the </w:t>
      </w:r>
      <w:proofErr w:type="gramStart"/>
      <w:r w:rsidRPr="0052685C">
        <w:rPr>
          <w:rFonts w:eastAsiaTheme="minorEastAsia"/>
          <w:b/>
          <w:i/>
          <w:sz w:val="20"/>
          <w:szCs w:val="20"/>
        </w:rPr>
        <w:t>Non-DFT</w:t>
      </w:r>
      <w:proofErr w:type="gramEnd"/>
      <w:r w:rsidRPr="0052685C">
        <w:rPr>
          <w:rFonts w:eastAsiaTheme="minorEastAsia"/>
          <w:b/>
          <w:i/>
          <w:sz w:val="20"/>
          <w:szCs w:val="20"/>
        </w:rPr>
        <w:t>-based</w:t>
      </w:r>
      <w:r w:rsidRPr="00966E65">
        <w:rPr>
          <w:rFonts w:eastAsiaTheme="minorEastAsia"/>
          <w:b/>
          <w:i/>
          <w:sz w:val="20"/>
          <w:szCs w:val="20"/>
        </w:rPr>
        <w:t xml:space="preserve"> beam/antenna information to be optionally provided to the LMF by the </w:t>
      </w:r>
      <w:proofErr w:type="spellStart"/>
      <w:r w:rsidR="0052109D" w:rsidRPr="00396469">
        <w:rPr>
          <w:b/>
          <w:bCs/>
          <w:i/>
          <w:iCs/>
          <w:sz w:val="20"/>
          <w:szCs w:val="20"/>
        </w:rPr>
        <w:t>gNB</w:t>
      </w:r>
      <w:proofErr w:type="spellEnd"/>
      <w:r w:rsidR="007F020C">
        <w:rPr>
          <w:rFonts w:eastAsiaTheme="minorEastAsia"/>
          <w:b/>
          <w:i/>
          <w:sz w:val="20"/>
          <w:szCs w:val="20"/>
        </w:rPr>
        <w:t>.</w:t>
      </w:r>
    </w:p>
    <w:p w14:paraId="5FBF74D4" w14:textId="77777777" w:rsidR="00E83495" w:rsidRPr="00E83495" w:rsidRDefault="00E83495" w:rsidP="00E83495">
      <w:pPr>
        <w:pStyle w:val="a0"/>
        <w:numPr>
          <w:ilvl w:val="0"/>
          <w:numId w:val="37"/>
        </w:numPr>
        <w:spacing w:line="260" w:lineRule="exact"/>
        <w:rPr>
          <w:rFonts w:ascii="Arial" w:hAnsi="Arial" w:cs="Arial"/>
          <w:b/>
          <w:bCs/>
          <w:sz w:val="20"/>
          <w:szCs w:val="20"/>
        </w:rPr>
      </w:pPr>
    </w:p>
    <w:p w14:paraId="37F435B6" w14:textId="3247F0ED" w:rsidR="004F77DD" w:rsidRPr="00E910F7" w:rsidRDefault="004F77DD" w:rsidP="004F77DD">
      <w:pPr>
        <w:pStyle w:val="a0"/>
        <w:numPr>
          <w:ilvl w:val="0"/>
          <w:numId w:val="34"/>
        </w:numPr>
        <w:spacing w:line="260" w:lineRule="exact"/>
        <w:rPr>
          <w:rFonts w:eastAsiaTheme="minorEastAsia"/>
          <w:b/>
          <w:i/>
          <w:sz w:val="20"/>
          <w:szCs w:val="20"/>
        </w:rPr>
      </w:pPr>
      <w:r w:rsidRPr="00E910F7">
        <w:rPr>
          <w:rFonts w:eastAsiaTheme="minorEastAsia" w:hint="eastAsia"/>
          <w:b/>
          <w:i/>
          <w:sz w:val="20"/>
          <w:szCs w:val="20"/>
        </w:rPr>
        <w:t>F</w:t>
      </w:r>
      <w:r w:rsidRPr="00E910F7">
        <w:rPr>
          <w:rFonts w:eastAsiaTheme="minorEastAsia"/>
          <w:b/>
          <w:i/>
          <w:sz w:val="20"/>
          <w:szCs w:val="20"/>
        </w:rPr>
        <w:t>or Non-DFT-based beam/antenna information, support the following options:</w:t>
      </w:r>
    </w:p>
    <w:p w14:paraId="2EBD64EE" w14:textId="77EDEF17" w:rsidR="004F77DD" w:rsidRPr="00E910F7" w:rsidRDefault="004F77DD" w:rsidP="007F3C4C">
      <w:pPr>
        <w:widowControl w:val="0"/>
        <w:numPr>
          <w:ilvl w:val="1"/>
          <w:numId w:val="46"/>
        </w:numPr>
        <w:jc w:val="both"/>
        <w:rPr>
          <w:rFonts w:eastAsiaTheme="minorEastAsia"/>
          <w:b/>
          <w:i/>
          <w:sz w:val="20"/>
          <w:szCs w:val="20"/>
        </w:rPr>
      </w:pPr>
      <w:r w:rsidRPr="00E910F7">
        <w:rPr>
          <w:rFonts w:eastAsiaTheme="minorEastAsia"/>
          <w:b/>
          <w:i/>
          <w:sz w:val="20"/>
          <w:szCs w:val="20"/>
        </w:rPr>
        <w:t xml:space="preserve">  </w:t>
      </w:r>
      <w:r w:rsidR="003A6BFF">
        <w:rPr>
          <w:rFonts w:eastAsiaTheme="minorEastAsia"/>
          <w:b/>
          <w:i/>
          <w:sz w:val="20"/>
          <w:szCs w:val="20"/>
        </w:rPr>
        <w:t>P</w:t>
      </w:r>
      <w:r w:rsidRPr="00E910F7">
        <w:rPr>
          <w:rFonts w:eastAsiaTheme="minorEastAsia"/>
          <w:b/>
          <w:i/>
          <w:sz w:val="20"/>
          <w:szCs w:val="20"/>
        </w:rPr>
        <w:t xml:space="preserve">rovide the typical parameter of beams (such as intersection point of multiple beams </w:t>
      </w:r>
      <m:oMath>
        <m:sSub>
          <m:sSubPr>
            <m:ctrlPr>
              <w:rPr>
                <w:rFonts w:ascii="Cambria Math" w:eastAsiaTheme="minorEastAsia" w:hAnsi="Cambria Math"/>
                <w:b/>
                <w:i/>
                <w:sz w:val="20"/>
                <w:szCs w:val="20"/>
              </w:rPr>
            </m:ctrlPr>
          </m:sSubPr>
          <m:e>
            <m:d>
              <m:dPr>
                <m:ctrlPr>
                  <w:rPr>
                    <w:rFonts w:ascii="Cambria Math" w:eastAsiaTheme="minorEastAsia" w:hAnsi="Cambria Math"/>
                    <w:b/>
                    <w:i/>
                    <w:sz w:val="20"/>
                    <w:szCs w:val="20"/>
                  </w:rPr>
                </m:ctrlPr>
              </m:dPr>
              <m:e>
                <m:r>
                  <m:rPr>
                    <m:sty m:val="bi"/>
                  </m:rPr>
                  <w:rPr>
                    <w:rFonts w:ascii="Cambria Math" w:eastAsiaTheme="minorEastAsia" w:hAnsi="Cambria Math"/>
                    <w:sz w:val="20"/>
                    <w:szCs w:val="20"/>
                  </w:rPr>
                  <m:t>angle ,RSRP</m:t>
                </m:r>
              </m:e>
            </m:d>
          </m:e>
          <m:sub>
            <m:r>
              <m:rPr>
                <m:sty m:val="bi"/>
              </m:rPr>
              <w:rPr>
                <w:rFonts w:ascii="Cambria Math" w:eastAsiaTheme="minorEastAsia" w:hAnsi="Cambria Math"/>
                <w:sz w:val="20"/>
                <w:szCs w:val="20"/>
              </w:rPr>
              <m:t>intersection point</m:t>
            </m:r>
          </m:sub>
        </m:sSub>
      </m:oMath>
      <w:r w:rsidRPr="00E910F7">
        <w:rPr>
          <w:rFonts w:eastAsiaTheme="minorEastAsia" w:hint="eastAsia"/>
          <w:b/>
          <w:i/>
          <w:sz w:val="20"/>
          <w:szCs w:val="20"/>
        </w:rPr>
        <w:t>,</w:t>
      </w:r>
      <w:r w:rsidRPr="00E910F7">
        <w:rPr>
          <w:rFonts w:eastAsiaTheme="minorEastAsia"/>
          <w:b/>
          <w:i/>
          <w:sz w:val="20"/>
          <w:szCs w:val="20"/>
        </w:rPr>
        <w:t xml:space="preserve"> beamwidth) for UE-A and UE-B DL-</w:t>
      </w:r>
      <w:proofErr w:type="spellStart"/>
      <w:r w:rsidRPr="00E910F7">
        <w:rPr>
          <w:rFonts w:eastAsiaTheme="minorEastAsia"/>
          <w:b/>
          <w:i/>
          <w:sz w:val="20"/>
          <w:szCs w:val="20"/>
        </w:rPr>
        <w:t>AoD</w:t>
      </w:r>
      <w:proofErr w:type="spellEnd"/>
      <w:r w:rsidRPr="00E910F7">
        <w:rPr>
          <w:rFonts w:eastAsiaTheme="minorEastAsia"/>
          <w:b/>
          <w:i/>
          <w:sz w:val="20"/>
          <w:szCs w:val="20"/>
        </w:rPr>
        <w:t xml:space="preserve">. </w:t>
      </w:r>
    </w:p>
    <w:p w14:paraId="4EF1DFDA" w14:textId="04B5D76D" w:rsidR="00E83495" w:rsidRPr="004F77DD" w:rsidRDefault="003A6BFF" w:rsidP="007F3C4C">
      <w:pPr>
        <w:widowControl w:val="0"/>
        <w:numPr>
          <w:ilvl w:val="1"/>
          <w:numId w:val="46"/>
        </w:numPr>
        <w:jc w:val="both"/>
        <w:rPr>
          <w:rFonts w:eastAsiaTheme="minorEastAsia"/>
          <w:b/>
          <w:i/>
          <w:sz w:val="20"/>
          <w:szCs w:val="20"/>
        </w:rPr>
      </w:pPr>
      <w:r>
        <w:rPr>
          <w:rFonts w:eastAsiaTheme="minorEastAsia"/>
          <w:b/>
          <w:i/>
          <w:sz w:val="20"/>
          <w:szCs w:val="20"/>
        </w:rPr>
        <w:t>P</w:t>
      </w:r>
      <w:r w:rsidR="004F77DD" w:rsidRPr="00E910F7">
        <w:rPr>
          <w:rFonts w:eastAsiaTheme="minorEastAsia"/>
          <w:b/>
          <w:i/>
          <w:sz w:val="20"/>
          <w:szCs w:val="20"/>
        </w:rPr>
        <w:t xml:space="preserve">rovide </w:t>
      </w:r>
      <m:oMath>
        <m:d>
          <m:dPr>
            <m:begChr m:val="{"/>
            <m:endChr m:val="}"/>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RSRP</m:t>
                </m:r>
              </m:e>
              <m:sub>
                <m:r>
                  <m:rPr>
                    <m:sty m:val="bi"/>
                  </m:rPr>
                  <w:rPr>
                    <w:rFonts w:ascii="Cambria Math" w:eastAsiaTheme="minorEastAsia" w:hAnsi="Cambria Math"/>
                    <w:sz w:val="20"/>
                    <w:szCs w:val="20"/>
                  </w:rPr>
                  <m:t>angle</m:t>
                </m:r>
              </m:sub>
            </m:sSub>
          </m:e>
        </m:d>
      </m:oMath>
      <w:r w:rsidR="004F77DD" w:rsidRPr="00E910F7">
        <w:rPr>
          <w:rFonts w:eastAsiaTheme="minorEastAsia" w:hint="eastAsia"/>
          <w:b/>
          <w:i/>
          <w:sz w:val="20"/>
          <w:szCs w:val="20"/>
        </w:rPr>
        <w:t xml:space="preserve"> </w:t>
      </w:r>
      <w:r w:rsidR="004F77DD" w:rsidRPr="00E910F7">
        <w:rPr>
          <w:rFonts w:eastAsiaTheme="minorEastAsia"/>
          <w:b/>
          <w:i/>
          <w:sz w:val="20"/>
          <w:szCs w:val="20"/>
        </w:rPr>
        <w:t>mapping table only for UE-A DL-</w:t>
      </w:r>
      <w:proofErr w:type="spellStart"/>
      <w:r w:rsidR="004F77DD" w:rsidRPr="00E910F7">
        <w:rPr>
          <w:rFonts w:eastAsiaTheme="minorEastAsia"/>
          <w:b/>
          <w:i/>
          <w:sz w:val="20"/>
          <w:szCs w:val="20"/>
        </w:rPr>
        <w:t>AoD</w:t>
      </w:r>
      <w:proofErr w:type="spellEnd"/>
      <w:r w:rsidR="004F77DD" w:rsidRPr="00E910F7">
        <w:rPr>
          <w:rFonts w:eastAsiaTheme="minorEastAsia"/>
          <w:b/>
          <w:i/>
          <w:sz w:val="20"/>
          <w:szCs w:val="20"/>
        </w:rPr>
        <w:t>.</w:t>
      </w:r>
    </w:p>
    <w:p w14:paraId="2B594D83" w14:textId="77777777" w:rsidR="00E83495" w:rsidRPr="00C636C5" w:rsidRDefault="00E83495" w:rsidP="00E83495">
      <w:pPr>
        <w:pStyle w:val="a0"/>
        <w:numPr>
          <w:ilvl w:val="0"/>
          <w:numId w:val="37"/>
        </w:numPr>
        <w:spacing w:line="260" w:lineRule="exact"/>
        <w:rPr>
          <w:rFonts w:ascii="Arial" w:hAnsi="Arial" w:cs="Arial"/>
          <w:b/>
          <w:bCs/>
          <w:sz w:val="20"/>
          <w:szCs w:val="20"/>
        </w:rPr>
      </w:pPr>
    </w:p>
    <w:p w14:paraId="2F20144B" w14:textId="0CF27883" w:rsidR="00E83495" w:rsidRDefault="00F56CB9" w:rsidP="00E83495">
      <w:pPr>
        <w:pStyle w:val="a0"/>
        <w:numPr>
          <w:ilvl w:val="0"/>
          <w:numId w:val="10"/>
        </w:numPr>
        <w:spacing w:line="260" w:lineRule="exact"/>
        <w:rPr>
          <w:rFonts w:eastAsiaTheme="minorEastAsia"/>
          <w:b/>
          <w:i/>
          <w:sz w:val="20"/>
          <w:szCs w:val="20"/>
        </w:rPr>
      </w:pPr>
      <w:r w:rsidRPr="00E83495">
        <w:rPr>
          <w:rFonts w:eastAsiaTheme="minorEastAsia"/>
          <w:b/>
          <w:i/>
          <w:sz w:val="20"/>
          <w:szCs w:val="20"/>
        </w:rPr>
        <w:t>Support to provide the boresight angle of the PRS resource first for selecting PRS resources by expected DL-</w:t>
      </w:r>
      <w:proofErr w:type="spellStart"/>
      <w:r w:rsidRPr="00E83495">
        <w:rPr>
          <w:rFonts w:eastAsiaTheme="minorEastAsia"/>
          <w:b/>
          <w:i/>
          <w:sz w:val="20"/>
          <w:szCs w:val="20"/>
        </w:rPr>
        <w:t>AoD</w:t>
      </w:r>
      <w:proofErr w:type="spellEnd"/>
      <w:r w:rsidRPr="00E83495">
        <w:rPr>
          <w:rFonts w:eastAsiaTheme="minorEastAsia"/>
          <w:b/>
          <w:i/>
          <w:sz w:val="20"/>
          <w:szCs w:val="20"/>
        </w:rPr>
        <w:t>/</w:t>
      </w:r>
      <w:proofErr w:type="spellStart"/>
      <w:r w:rsidRPr="00E83495">
        <w:rPr>
          <w:rFonts w:eastAsiaTheme="minorEastAsia"/>
          <w:b/>
          <w:i/>
          <w:sz w:val="20"/>
          <w:szCs w:val="20"/>
        </w:rPr>
        <w:t>ZoD</w:t>
      </w:r>
      <w:proofErr w:type="spellEnd"/>
      <w:r w:rsidR="00E83495">
        <w:rPr>
          <w:rFonts w:eastAsiaTheme="minorEastAsia"/>
          <w:b/>
          <w:i/>
          <w:sz w:val="20"/>
          <w:szCs w:val="20"/>
        </w:rPr>
        <w:t xml:space="preserve">. </w:t>
      </w:r>
    </w:p>
    <w:p w14:paraId="1FE67B69" w14:textId="77777777" w:rsidR="00E83495" w:rsidRPr="00C636C5" w:rsidRDefault="00E83495" w:rsidP="00E83495">
      <w:pPr>
        <w:pStyle w:val="a0"/>
        <w:numPr>
          <w:ilvl w:val="0"/>
          <w:numId w:val="37"/>
        </w:numPr>
        <w:spacing w:line="260" w:lineRule="exact"/>
        <w:rPr>
          <w:rFonts w:ascii="Arial" w:hAnsi="Arial" w:cs="Arial"/>
          <w:b/>
          <w:bCs/>
          <w:sz w:val="20"/>
          <w:szCs w:val="20"/>
        </w:rPr>
      </w:pPr>
    </w:p>
    <w:p w14:paraId="6819279C" w14:textId="5648F70A" w:rsidR="00E83495" w:rsidRDefault="0052109D" w:rsidP="00E83495">
      <w:pPr>
        <w:pStyle w:val="a0"/>
        <w:numPr>
          <w:ilvl w:val="0"/>
          <w:numId w:val="10"/>
        </w:numPr>
        <w:spacing w:line="260" w:lineRule="exact"/>
        <w:rPr>
          <w:rFonts w:eastAsiaTheme="minorEastAsia"/>
          <w:b/>
          <w:i/>
          <w:sz w:val="20"/>
          <w:szCs w:val="20"/>
        </w:rPr>
      </w:pPr>
      <w:r w:rsidRPr="00E83495">
        <w:rPr>
          <w:rFonts w:eastAsiaTheme="minorEastAsia"/>
          <w:b/>
          <w:i/>
          <w:sz w:val="20"/>
          <w:szCs w:val="20"/>
        </w:rPr>
        <w:t>Support</w:t>
      </w:r>
      <w:r>
        <w:rPr>
          <w:rFonts w:eastAsiaTheme="minorEastAsia"/>
          <w:b/>
          <w:i/>
          <w:sz w:val="20"/>
          <w:szCs w:val="20"/>
        </w:rPr>
        <w:t xml:space="preserve"> intention 1 first for </w:t>
      </w:r>
      <w:r w:rsidRPr="00396469">
        <w:rPr>
          <w:rFonts w:eastAsiaTheme="minorEastAsia"/>
          <w:b/>
          <w:i/>
          <w:sz w:val="20"/>
          <w:szCs w:val="20"/>
        </w:rPr>
        <w:t>providing an Expected DL-</w:t>
      </w:r>
      <w:proofErr w:type="spellStart"/>
      <w:r w:rsidRPr="00396469">
        <w:rPr>
          <w:rFonts w:eastAsiaTheme="minorEastAsia"/>
          <w:b/>
          <w:i/>
          <w:sz w:val="20"/>
          <w:szCs w:val="20"/>
        </w:rPr>
        <w:t>AoD</w:t>
      </w:r>
      <w:proofErr w:type="spellEnd"/>
      <w:r w:rsidRPr="00396469">
        <w:rPr>
          <w:rFonts w:eastAsiaTheme="minorEastAsia"/>
          <w:b/>
          <w:i/>
          <w:sz w:val="20"/>
          <w:szCs w:val="20"/>
        </w:rPr>
        <w:t>/</w:t>
      </w:r>
      <w:proofErr w:type="spellStart"/>
      <w:r w:rsidRPr="00396469">
        <w:rPr>
          <w:rFonts w:eastAsiaTheme="minorEastAsia"/>
          <w:b/>
          <w:i/>
          <w:sz w:val="20"/>
          <w:szCs w:val="20"/>
        </w:rPr>
        <w:t>ZoD</w:t>
      </w:r>
      <w:proofErr w:type="spellEnd"/>
      <w:r w:rsidRPr="00396469">
        <w:rPr>
          <w:rFonts w:eastAsiaTheme="minorEastAsia"/>
          <w:b/>
          <w:i/>
          <w:sz w:val="20"/>
          <w:szCs w:val="20"/>
        </w:rPr>
        <w:t xml:space="preserve"> and uncertainty information </w:t>
      </w:r>
      <w:r>
        <w:rPr>
          <w:rFonts w:eastAsiaTheme="minorEastAsia"/>
          <w:b/>
          <w:i/>
          <w:sz w:val="20"/>
          <w:szCs w:val="20"/>
        </w:rPr>
        <w:t>to</w:t>
      </w:r>
      <w:r w:rsidRPr="00396469">
        <w:rPr>
          <w:rFonts w:eastAsiaTheme="minorEastAsia"/>
          <w:b/>
          <w:i/>
          <w:sz w:val="20"/>
          <w:szCs w:val="20"/>
        </w:rPr>
        <w:t xml:space="preserve"> indicat</w:t>
      </w:r>
      <w:r>
        <w:rPr>
          <w:rFonts w:eastAsiaTheme="minorEastAsia"/>
          <w:b/>
          <w:i/>
          <w:sz w:val="20"/>
          <w:szCs w:val="20"/>
        </w:rPr>
        <w:t>e</w:t>
      </w:r>
      <w:r w:rsidRPr="00396469">
        <w:rPr>
          <w:rFonts w:eastAsiaTheme="minorEastAsia"/>
          <w:b/>
          <w:i/>
          <w:sz w:val="20"/>
          <w:szCs w:val="20"/>
        </w:rPr>
        <w:t xml:space="preserve"> </w:t>
      </w:r>
      <w:r>
        <w:rPr>
          <w:rFonts w:eastAsiaTheme="minorEastAsia"/>
          <w:b/>
          <w:i/>
          <w:sz w:val="20"/>
          <w:szCs w:val="20"/>
        </w:rPr>
        <w:t xml:space="preserve">a </w:t>
      </w:r>
      <w:r w:rsidRPr="00396469">
        <w:rPr>
          <w:rFonts w:eastAsiaTheme="minorEastAsia"/>
          <w:b/>
          <w:i/>
          <w:sz w:val="20"/>
          <w:szCs w:val="20"/>
        </w:rPr>
        <w:t xml:space="preserve">subset of DL PRSs expected to </w:t>
      </w:r>
      <w:r>
        <w:rPr>
          <w:rFonts w:eastAsiaTheme="minorEastAsia" w:hint="eastAsia"/>
          <w:b/>
          <w:i/>
          <w:sz w:val="20"/>
          <w:szCs w:val="20"/>
        </w:rPr>
        <w:t>be</w:t>
      </w:r>
      <w:r>
        <w:rPr>
          <w:rFonts w:eastAsiaTheme="minorEastAsia"/>
          <w:b/>
          <w:i/>
          <w:sz w:val="20"/>
          <w:szCs w:val="20"/>
        </w:rPr>
        <w:t xml:space="preserve"> </w:t>
      </w:r>
      <w:r w:rsidRPr="00396469">
        <w:rPr>
          <w:rFonts w:eastAsiaTheme="minorEastAsia"/>
          <w:b/>
          <w:i/>
          <w:sz w:val="20"/>
          <w:szCs w:val="20"/>
        </w:rPr>
        <w:t>measure</w:t>
      </w:r>
      <w:r>
        <w:rPr>
          <w:rFonts w:eastAsiaTheme="minorEastAsia"/>
          <w:b/>
          <w:i/>
          <w:sz w:val="20"/>
          <w:szCs w:val="20"/>
        </w:rPr>
        <w:t>d</w:t>
      </w:r>
      <w:r w:rsidRPr="00396469">
        <w:rPr>
          <w:rFonts w:eastAsiaTheme="minorEastAsia"/>
          <w:b/>
          <w:i/>
          <w:sz w:val="20"/>
          <w:szCs w:val="20"/>
        </w:rPr>
        <w:t xml:space="preserve"> in </w:t>
      </w:r>
      <w:r>
        <w:rPr>
          <w:rFonts w:eastAsiaTheme="minorEastAsia"/>
          <w:b/>
          <w:i/>
          <w:sz w:val="20"/>
          <w:szCs w:val="20"/>
        </w:rPr>
        <w:t>an</w:t>
      </w:r>
      <w:r w:rsidRPr="00396469">
        <w:rPr>
          <w:rFonts w:eastAsiaTheme="minorEastAsia"/>
          <w:b/>
          <w:i/>
          <w:sz w:val="20"/>
          <w:szCs w:val="20"/>
        </w:rPr>
        <w:t xml:space="preserve"> angle range</w:t>
      </w:r>
      <w:r w:rsidR="00E83495" w:rsidRPr="00C636C5">
        <w:rPr>
          <w:rFonts w:eastAsiaTheme="minorEastAsia"/>
          <w:b/>
          <w:i/>
          <w:sz w:val="20"/>
          <w:szCs w:val="20"/>
        </w:rPr>
        <w:t>.</w:t>
      </w:r>
    </w:p>
    <w:p w14:paraId="41CB9D98" w14:textId="77777777" w:rsidR="00E83495" w:rsidRDefault="00E83495" w:rsidP="00E83495">
      <w:pPr>
        <w:pStyle w:val="a0"/>
        <w:numPr>
          <w:ilvl w:val="0"/>
          <w:numId w:val="37"/>
        </w:numPr>
        <w:spacing w:line="260" w:lineRule="exact"/>
        <w:rPr>
          <w:rFonts w:eastAsiaTheme="minorEastAsia"/>
          <w:sz w:val="20"/>
          <w:szCs w:val="20"/>
        </w:rPr>
      </w:pPr>
    </w:p>
    <w:p w14:paraId="7B3EFDC9" w14:textId="77777777" w:rsidR="00F56CB9" w:rsidRDefault="00F56CB9" w:rsidP="00396469">
      <w:pPr>
        <w:pStyle w:val="a0"/>
        <w:numPr>
          <w:ilvl w:val="0"/>
          <w:numId w:val="10"/>
        </w:numPr>
        <w:spacing w:line="260" w:lineRule="exact"/>
        <w:rPr>
          <w:rFonts w:eastAsiaTheme="minorEastAsia"/>
          <w:b/>
          <w:i/>
          <w:sz w:val="20"/>
          <w:szCs w:val="20"/>
        </w:rPr>
      </w:pPr>
      <w:r w:rsidRPr="00E83495">
        <w:rPr>
          <w:rFonts w:eastAsiaTheme="minorEastAsia"/>
          <w:b/>
          <w:i/>
          <w:sz w:val="20"/>
          <w:szCs w:val="20"/>
        </w:rPr>
        <w:t xml:space="preserve">The validity of the expected </w:t>
      </w:r>
      <w:r>
        <w:rPr>
          <w:rFonts w:eastAsiaTheme="minorEastAsia"/>
          <w:b/>
          <w:i/>
          <w:sz w:val="20"/>
          <w:szCs w:val="20"/>
        </w:rPr>
        <w:t>DL-</w:t>
      </w:r>
      <w:proofErr w:type="spellStart"/>
      <w:r w:rsidRPr="00E83495">
        <w:rPr>
          <w:rFonts w:eastAsiaTheme="minorEastAsia"/>
          <w:b/>
          <w:i/>
          <w:sz w:val="20"/>
          <w:szCs w:val="20"/>
        </w:rPr>
        <w:t>AoD</w:t>
      </w:r>
      <w:proofErr w:type="spellEnd"/>
      <w:r w:rsidRPr="00E83495">
        <w:rPr>
          <w:rFonts w:eastAsiaTheme="minorEastAsia"/>
          <w:b/>
          <w:i/>
          <w:sz w:val="20"/>
          <w:szCs w:val="20"/>
        </w:rPr>
        <w:t xml:space="preserve"> </w:t>
      </w:r>
      <w:r>
        <w:rPr>
          <w:rFonts w:eastAsiaTheme="minorEastAsia" w:hint="eastAsia"/>
          <w:b/>
          <w:i/>
          <w:sz w:val="20"/>
          <w:szCs w:val="20"/>
        </w:rPr>
        <w:t>(for</w:t>
      </w:r>
      <w:r>
        <w:rPr>
          <w:rFonts w:eastAsiaTheme="minorEastAsia"/>
          <w:b/>
          <w:i/>
          <w:sz w:val="20"/>
          <w:szCs w:val="20"/>
        </w:rPr>
        <w:t xml:space="preserve"> </w:t>
      </w:r>
      <w:r>
        <w:rPr>
          <w:rFonts w:eastAsiaTheme="minorEastAsia" w:hint="eastAsia"/>
          <w:b/>
          <w:i/>
          <w:sz w:val="20"/>
          <w:szCs w:val="20"/>
        </w:rPr>
        <w:t>example</w:t>
      </w:r>
      <w:r>
        <w:rPr>
          <w:rFonts w:eastAsiaTheme="minorEastAsia"/>
          <w:b/>
          <w:i/>
          <w:sz w:val="20"/>
          <w:szCs w:val="20"/>
        </w:rPr>
        <w:t>: one-shot information</w:t>
      </w:r>
      <w:r>
        <w:rPr>
          <w:rFonts w:eastAsiaTheme="minorEastAsia" w:hint="eastAsia"/>
          <w:b/>
          <w:i/>
          <w:sz w:val="20"/>
          <w:szCs w:val="20"/>
        </w:rPr>
        <w:t xml:space="preserve">) </w:t>
      </w:r>
      <w:r w:rsidRPr="00E83495">
        <w:rPr>
          <w:rFonts w:eastAsiaTheme="minorEastAsia"/>
          <w:b/>
          <w:i/>
          <w:sz w:val="20"/>
          <w:szCs w:val="20"/>
        </w:rPr>
        <w:t>may need to be considered since the expected</w:t>
      </w:r>
      <w:r w:rsidRPr="00C636C5">
        <w:rPr>
          <w:rFonts w:eastAsiaTheme="minorEastAsia"/>
          <w:b/>
          <w:i/>
          <w:sz w:val="20"/>
          <w:szCs w:val="20"/>
        </w:rPr>
        <w:t xml:space="preserve"> </w:t>
      </w:r>
      <w:r>
        <w:rPr>
          <w:rFonts w:eastAsiaTheme="minorEastAsia"/>
          <w:b/>
          <w:i/>
          <w:sz w:val="20"/>
          <w:szCs w:val="20"/>
        </w:rPr>
        <w:t>DL-</w:t>
      </w:r>
      <w:proofErr w:type="spellStart"/>
      <w:r w:rsidRPr="00E83495">
        <w:rPr>
          <w:rFonts w:eastAsiaTheme="minorEastAsia"/>
          <w:b/>
          <w:i/>
          <w:sz w:val="20"/>
          <w:szCs w:val="20"/>
        </w:rPr>
        <w:t>AoD</w:t>
      </w:r>
      <w:proofErr w:type="spellEnd"/>
      <w:r w:rsidRPr="00E83495">
        <w:rPr>
          <w:rFonts w:eastAsiaTheme="minorEastAsia"/>
          <w:b/>
          <w:i/>
          <w:sz w:val="20"/>
          <w:szCs w:val="20"/>
        </w:rPr>
        <w:t xml:space="preserve"> will easily be changed with the UE movement.</w:t>
      </w:r>
    </w:p>
    <w:p w14:paraId="3B69A50A" w14:textId="756083FB" w:rsidR="00E83495" w:rsidRPr="0098282E" w:rsidRDefault="00F56CB9" w:rsidP="00396469">
      <w:pPr>
        <w:pStyle w:val="a0"/>
        <w:numPr>
          <w:ilvl w:val="0"/>
          <w:numId w:val="10"/>
        </w:numPr>
        <w:spacing w:line="260" w:lineRule="exact"/>
        <w:rPr>
          <w:rFonts w:eastAsiaTheme="minorEastAsia"/>
          <w:b/>
          <w:i/>
          <w:sz w:val="20"/>
          <w:szCs w:val="20"/>
        </w:rPr>
      </w:pPr>
      <w:r w:rsidRPr="00E83495">
        <w:rPr>
          <w:rFonts w:eastAsiaTheme="minorEastAsia"/>
          <w:b/>
          <w:i/>
          <w:sz w:val="20"/>
          <w:szCs w:val="20"/>
        </w:rPr>
        <w:lastRenderedPageBreak/>
        <w:t xml:space="preserve">The </w:t>
      </w:r>
      <w:r>
        <w:rPr>
          <w:rFonts w:eastAsiaTheme="minorEastAsia"/>
          <w:b/>
          <w:i/>
          <w:sz w:val="20"/>
          <w:szCs w:val="20"/>
        </w:rPr>
        <w:t>benefits and use case</w:t>
      </w:r>
      <w:r w:rsidRPr="00E83495">
        <w:rPr>
          <w:rFonts w:eastAsiaTheme="minorEastAsia"/>
          <w:b/>
          <w:i/>
          <w:sz w:val="20"/>
          <w:szCs w:val="20"/>
        </w:rPr>
        <w:t xml:space="preserve"> of the expected </w:t>
      </w:r>
      <w:r>
        <w:rPr>
          <w:rFonts w:eastAsiaTheme="minorEastAsia"/>
          <w:b/>
          <w:i/>
          <w:sz w:val="20"/>
          <w:szCs w:val="20"/>
        </w:rPr>
        <w:t>DL-</w:t>
      </w:r>
      <w:proofErr w:type="spellStart"/>
      <w:r w:rsidRPr="00E83495">
        <w:rPr>
          <w:rFonts w:eastAsiaTheme="minorEastAsia"/>
          <w:b/>
          <w:i/>
          <w:sz w:val="20"/>
          <w:szCs w:val="20"/>
        </w:rPr>
        <w:t>AoD</w:t>
      </w:r>
      <w:proofErr w:type="spellEnd"/>
      <w:r w:rsidRPr="00E83495">
        <w:rPr>
          <w:rFonts w:eastAsiaTheme="minorEastAsia"/>
          <w:b/>
          <w:i/>
          <w:sz w:val="20"/>
          <w:szCs w:val="20"/>
        </w:rPr>
        <w:t xml:space="preserve"> may need to be </w:t>
      </w:r>
      <w:r>
        <w:rPr>
          <w:rFonts w:eastAsiaTheme="minorEastAsia"/>
          <w:b/>
          <w:i/>
          <w:sz w:val="20"/>
          <w:szCs w:val="20"/>
        </w:rPr>
        <w:t>evaluated</w:t>
      </w:r>
      <w:r w:rsidRPr="00E83495">
        <w:rPr>
          <w:rFonts w:eastAsiaTheme="minorEastAsia"/>
          <w:b/>
          <w:i/>
          <w:sz w:val="20"/>
          <w:szCs w:val="20"/>
        </w:rPr>
        <w:t xml:space="preserve"> </w:t>
      </w:r>
      <w:r>
        <w:rPr>
          <w:rFonts w:eastAsiaTheme="minorEastAsia"/>
          <w:b/>
          <w:i/>
          <w:sz w:val="20"/>
          <w:szCs w:val="20"/>
        </w:rPr>
        <w:t>considering</w:t>
      </w:r>
      <w:r w:rsidRPr="00E83495">
        <w:rPr>
          <w:rFonts w:eastAsiaTheme="minorEastAsia"/>
          <w:b/>
          <w:i/>
          <w:sz w:val="20"/>
          <w:szCs w:val="20"/>
        </w:rPr>
        <w:t xml:space="preserve"> the</w:t>
      </w:r>
      <w:r>
        <w:rPr>
          <w:rFonts w:eastAsiaTheme="minorEastAsia"/>
          <w:b/>
          <w:i/>
          <w:sz w:val="20"/>
          <w:szCs w:val="20"/>
        </w:rPr>
        <w:t xml:space="preserve"> update rate of</w:t>
      </w:r>
      <w:r w:rsidRPr="00E83495">
        <w:rPr>
          <w:rFonts w:eastAsiaTheme="minorEastAsia"/>
          <w:b/>
          <w:i/>
          <w:sz w:val="20"/>
          <w:szCs w:val="20"/>
        </w:rPr>
        <w:t xml:space="preserve"> expected</w:t>
      </w:r>
      <w:r w:rsidRPr="00C636C5">
        <w:rPr>
          <w:rFonts w:eastAsiaTheme="minorEastAsia"/>
          <w:b/>
          <w:i/>
          <w:sz w:val="20"/>
          <w:szCs w:val="20"/>
        </w:rPr>
        <w:t xml:space="preserve"> </w:t>
      </w:r>
      <w:r>
        <w:rPr>
          <w:rFonts w:eastAsiaTheme="minorEastAsia"/>
          <w:b/>
          <w:i/>
          <w:sz w:val="20"/>
          <w:szCs w:val="20"/>
        </w:rPr>
        <w:t>DL-</w:t>
      </w:r>
      <w:proofErr w:type="spellStart"/>
      <w:r w:rsidRPr="00E83495">
        <w:rPr>
          <w:rFonts w:eastAsiaTheme="minorEastAsia"/>
          <w:b/>
          <w:i/>
          <w:sz w:val="20"/>
          <w:szCs w:val="20"/>
        </w:rPr>
        <w:t>AoD</w:t>
      </w:r>
      <w:proofErr w:type="spellEnd"/>
      <w:r>
        <w:rPr>
          <w:rFonts w:eastAsiaTheme="minorEastAsia"/>
          <w:b/>
          <w:i/>
          <w:sz w:val="20"/>
          <w:szCs w:val="20"/>
        </w:rPr>
        <w:t xml:space="preserve">, </w:t>
      </w:r>
      <w:r w:rsidRPr="00F5290D">
        <w:rPr>
          <w:rFonts w:eastAsiaTheme="minorEastAsia"/>
          <w:b/>
          <w:i/>
          <w:sz w:val="20"/>
          <w:szCs w:val="20"/>
        </w:rPr>
        <w:t>the latency of positioning</w:t>
      </w:r>
      <w:r>
        <w:rPr>
          <w:rFonts w:eastAsiaTheme="minorEastAsia"/>
          <w:b/>
          <w:i/>
          <w:sz w:val="20"/>
          <w:szCs w:val="20"/>
        </w:rPr>
        <w:t xml:space="preserve">, and </w:t>
      </w:r>
      <w:r w:rsidRPr="0052685C">
        <w:rPr>
          <w:rFonts w:eastAsiaTheme="minorEastAsia"/>
          <w:b/>
          <w:i/>
          <w:sz w:val="20"/>
          <w:szCs w:val="20"/>
        </w:rPr>
        <w:t>periodicity of periodical positioning</w:t>
      </w:r>
      <w:r w:rsidR="00E83495" w:rsidRPr="00FC03CA">
        <w:rPr>
          <w:rFonts w:eastAsiaTheme="minorEastAsia" w:hint="eastAsia"/>
          <w:b/>
          <w:i/>
          <w:sz w:val="20"/>
          <w:szCs w:val="20"/>
        </w:rPr>
        <w:t>.</w:t>
      </w:r>
    </w:p>
    <w:p w14:paraId="4E1B6EFA" w14:textId="77777777" w:rsidR="00E83495" w:rsidRDefault="00E83495" w:rsidP="00E83495">
      <w:pPr>
        <w:pStyle w:val="a0"/>
        <w:numPr>
          <w:ilvl w:val="0"/>
          <w:numId w:val="37"/>
        </w:numPr>
        <w:spacing w:line="260" w:lineRule="exact"/>
        <w:rPr>
          <w:rFonts w:eastAsiaTheme="minorEastAsia"/>
          <w:sz w:val="20"/>
          <w:szCs w:val="20"/>
        </w:rPr>
      </w:pPr>
    </w:p>
    <w:p w14:paraId="662582DC" w14:textId="2028E3BD" w:rsidR="00F56CB9" w:rsidRPr="007F020C" w:rsidRDefault="007F020C" w:rsidP="007F020C">
      <w:pPr>
        <w:pStyle w:val="a0"/>
        <w:numPr>
          <w:ilvl w:val="0"/>
          <w:numId w:val="10"/>
        </w:numPr>
        <w:spacing w:line="260" w:lineRule="exact"/>
        <w:rPr>
          <w:rFonts w:eastAsiaTheme="minorEastAsia"/>
          <w:b/>
          <w:i/>
          <w:sz w:val="20"/>
          <w:szCs w:val="20"/>
        </w:rPr>
      </w:pPr>
      <w:r w:rsidRPr="007F020C">
        <w:rPr>
          <w:rFonts w:eastAsiaTheme="minorEastAsia"/>
          <w:b/>
          <w:i/>
          <w:sz w:val="20"/>
          <w:szCs w:val="20"/>
        </w:rPr>
        <w:t xml:space="preserve">If expected </w:t>
      </w:r>
      <w:proofErr w:type="spellStart"/>
      <w:r w:rsidRPr="007F020C">
        <w:rPr>
          <w:rFonts w:eastAsiaTheme="minorEastAsia"/>
          <w:b/>
          <w:i/>
          <w:sz w:val="20"/>
          <w:szCs w:val="20"/>
        </w:rPr>
        <w:t>AoD</w:t>
      </w:r>
      <w:proofErr w:type="spellEnd"/>
      <w:r w:rsidRPr="007F020C">
        <w:rPr>
          <w:rFonts w:eastAsiaTheme="minorEastAsia"/>
          <w:b/>
          <w:i/>
          <w:sz w:val="20"/>
          <w:szCs w:val="20"/>
        </w:rPr>
        <w:t xml:space="preserve"> is supported in Rel-17 positioning, adopt the expected </w:t>
      </w:r>
      <w:proofErr w:type="spellStart"/>
      <w:r w:rsidRPr="007F020C">
        <w:rPr>
          <w:rFonts w:eastAsiaTheme="minorEastAsia"/>
          <w:b/>
          <w:i/>
          <w:sz w:val="20"/>
          <w:szCs w:val="20"/>
        </w:rPr>
        <w:t>AoD</w:t>
      </w:r>
      <w:proofErr w:type="spellEnd"/>
      <w:r w:rsidRPr="007F020C">
        <w:rPr>
          <w:rFonts w:eastAsiaTheme="minorEastAsia"/>
          <w:b/>
          <w:i/>
          <w:sz w:val="20"/>
          <w:szCs w:val="20"/>
        </w:rPr>
        <w:t xml:space="preserve"> as in the following table.</w:t>
      </w:r>
    </w:p>
    <w:tbl>
      <w:tblPr>
        <w:tblStyle w:val="af2"/>
        <w:tblW w:w="4611" w:type="pct"/>
        <w:tblInd w:w="704" w:type="dxa"/>
        <w:tblLook w:val="04A0" w:firstRow="1" w:lastRow="0" w:firstColumn="1" w:lastColumn="0" w:noHBand="0" w:noVBand="1"/>
      </w:tblPr>
      <w:tblGrid>
        <w:gridCol w:w="1893"/>
        <w:gridCol w:w="2694"/>
        <w:gridCol w:w="3768"/>
      </w:tblGrid>
      <w:tr w:rsidR="00F56CB9" w14:paraId="243E7961" w14:textId="77777777" w:rsidTr="00D927E4">
        <w:tc>
          <w:tcPr>
            <w:tcW w:w="1133" w:type="pct"/>
          </w:tcPr>
          <w:p w14:paraId="481A15BA" w14:textId="77777777" w:rsidR="00F56CB9" w:rsidRDefault="00F56CB9" w:rsidP="00D927E4">
            <w:pPr>
              <w:pStyle w:val="a0"/>
              <w:spacing w:line="260" w:lineRule="exact"/>
              <w:jc w:val="center"/>
              <w:rPr>
                <w:rFonts w:eastAsiaTheme="minorEastAsia"/>
                <w:b/>
                <w:i/>
                <w:sz w:val="20"/>
                <w:szCs w:val="20"/>
              </w:rPr>
            </w:pPr>
          </w:p>
        </w:tc>
        <w:tc>
          <w:tcPr>
            <w:tcW w:w="1612" w:type="pct"/>
          </w:tcPr>
          <w:p w14:paraId="2BC05850" w14:textId="77777777" w:rsidR="00F56CB9" w:rsidRDefault="00F56CB9" w:rsidP="00D927E4">
            <w:pPr>
              <w:pStyle w:val="a0"/>
              <w:spacing w:line="260" w:lineRule="exact"/>
              <w:jc w:val="center"/>
              <w:rPr>
                <w:rFonts w:eastAsiaTheme="minorEastAsia"/>
                <w:b/>
                <w:i/>
                <w:sz w:val="20"/>
                <w:szCs w:val="20"/>
              </w:rPr>
            </w:pPr>
            <w:r>
              <w:rPr>
                <w:rFonts w:eastAsiaTheme="minorEastAsia" w:hint="eastAsia"/>
                <w:b/>
                <w:i/>
                <w:sz w:val="20"/>
                <w:szCs w:val="20"/>
              </w:rPr>
              <w:t>Expected</w:t>
            </w:r>
            <w:r>
              <w:rPr>
                <w:rFonts w:eastAsiaTheme="minorEastAsia"/>
                <w:b/>
                <w:i/>
                <w:sz w:val="20"/>
                <w:szCs w:val="20"/>
              </w:rPr>
              <w:t xml:space="preserve"> RSTD</w:t>
            </w:r>
          </w:p>
        </w:tc>
        <w:tc>
          <w:tcPr>
            <w:tcW w:w="2255" w:type="pct"/>
          </w:tcPr>
          <w:p w14:paraId="0D08C371" w14:textId="77777777" w:rsidR="00F56CB9" w:rsidRDefault="00F56CB9" w:rsidP="00D927E4">
            <w:pPr>
              <w:pStyle w:val="a0"/>
              <w:spacing w:line="260" w:lineRule="exact"/>
              <w:jc w:val="center"/>
              <w:rPr>
                <w:rFonts w:eastAsiaTheme="minorEastAsia"/>
                <w:b/>
                <w:i/>
                <w:sz w:val="20"/>
                <w:szCs w:val="20"/>
              </w:rPr>
            </w:pPr>
            <w:r>
              <w:rPr>
                <w:rFonts w:eastAsiaTheme="minorEastAsia" w:hint="eastAsia"/>
                <w:b/>
                <w:i/>
                <w:sz w:val="20"/>
                <w:szCs w:val="20"/>
              </w:rPr>
              <w:t>Expected</w:t>
            </w:r>
            <w:r>
              <w:rPr>
                <w:rFonts w:eastAsiaTheme="minorEastAsia"/>
                <w:b/>
                <w:i/>
                <w:sz w:val="20"/>
                <w:szCs w:val="20"/>
              </w:rPr>
              <w:t xml:space="preserve"> </w:t>
            </w:r>
            <w:proofErr w:type="spellStart"/>
            <w:r>
              <w:rPr>
                <w:rFonts w:eastAsiaTheme="minorEastAsia"/>
                <w:b/>
                <w:i/>
                <w:sz w:val="20"/>
                <w:szCs w:val="20"/>
              </w:rPr>
              <w:t>A</w:t>
            </w:r>
            <w:r>
              <w:rPr>
                <w:rFonts w:eastAsiaTheme="minorEastAsia" w:hint="eastAsia"/>
                <w:b/>
                <w:i/>
                <w:sz w:val="20"/>
                <w:szCs w:val="20"/>
              </w:rPr>
              <w:t>o</w:t>
            </w:r>
            <w:r>
              <w:rPr>
                <w:rFonts w:eastAsiaTheme="minorEastAsia"/>
                <w:b/>
                <w:i/>
                <w:sz w:val="20"/>
                <w:szCs w:val="20"/>
              </w:rPr>
              <w:t>D</w:t>
            </w:r>
            <w:proofErr w:type="spellEnd"/>
          </w:p>
        </w:tc>
      </w:tr>
      <w:tr w:rsidR="00F56CB9" w14:paraId="6959282C" w14:textId="77777777" w:rsidTr="00D927E4">
        <w:tc>
          <w:tcPr>
            <w:tcW w:w="1133" w:type="pct"/>
          </w:tcPr>
          <w:p w14:paraId="0BC341FA" w14:textId="77777777" w:rsidR="00F56CB9" w:rsidRDefault="00F56CB9" w:rsidP="00D927E4">
            <w:pPr>
              <w:pStyle w:val="a0"/>
              <w:spacing w:line="260" w:lineRule="exact"/>
              <w:jc w:val="center"/>
              <w:rPr>
                <w:rFonts w:eastAsiaTheme="minorEastAsia"/>
                <w:b/>
                <w:i/>
                <w:sz w:val="20"/>
                <w:szCs w:val="20"/>
              </w:rPr>
            </w:pPr>
            <w:r>
              <w:rPr>
                <w:rFonts w:eastAsiaTheme="minorEastAsia"/>
                <w:sz w:val="20"/>
                <w:szCs w:val="20"/>
              </w:rPr>
              <w:t>P</w:t>
            </w:r>
            <w:r>
              <w:rPr>
                <w:rFonts w:eastAsiaTheme="minorEastAsia" w:hint="eastAsia"/>
                <w:sz w:val="20"/>
                <w:szCs w:val="20"/>
              </w:rPr>
              <w:t>arent</w:t>
            </w:r>
            <w:r>
              <w:rPr>
                <w:rFonts w:eastAsiaTheme="minorEastAsia"/>
                <w:sz w:val="20"/>
                <w:szCs w:val="20"/>
              </w:rPr>
              <w:t xml:space="preserve"> IE</w:t>
            </w:r>
          </w:p>
        </w:tc>
        <w:tc>
          <w:tcPr>
            <w:tcW w:w="1612" w:type="pct"/>
          </w:tcPr>
          <w:p w14:paraId="5CC6CF16" w14:textId="77777777" w:rsidR="00F56CB9" w:rsidRDefault="00F56CB9" w:rsidP="00D927E4">
            <w:pPr>
              <w:pStyle w:val="a0"/>
              <w:spacing w:line="260" w:lineRule="exact"/>
              <w:jc w:val="center"/>
              <w:rPr>
                <w:rFonts w:eastAsiaTheme="minorEastAsia"/>
                <w:b/>
                <w:i/>
                <w:sz w:val="20"/>
                <w:szCs w:val="20"/>
              </w:rPr>
            </w:pPr>
            <w:r w:rsidRPr="00F5290D">
              <w:rPr>
                <w:rFonts w:eastAsiaTheme="minorEastAsia"/>
                <w:i/>
                <w:iCs/>
                <w:sz w:val="20"/>
                <w:szCs w:val="20"/>
              </w:rPr>
              <w:t>NR-DL-PRS-</w:t>
            </w:r>
            <w:proofErr w:type="spellStart"/>
            <w:r w:rsidRPr="00F5290D">
              <w:rPr>
                <w:rFonts w:eastAsiaTheme="minorEastAsia"/>
                <w:i/>
                <w:iCs/>
                <w:sz w:val="20"/>
                <w:szCs w:val="20"/>
              </w:rPr>
              <w:t>AssistanceData</w:t>
            </w:r>
            <w:proofErr w:type="spellEnd"/>
          </w:p>
        </w:tc>
        <w:tc>
          <w:tcPr>
            <w:tcW w:w="2255" w:type="pct"/>
          </w:tcPr>
          <w:p w14:paraId="520372D5" w14:textId="77777777" w:rsidR="00F56CB9" w:rsidRDefault="00F56CB9" w:rsidP="00D927E4">
            <w:pPr>
              <w:pStyle w:val="a0"/>
              <w:spacing w:line="260" w:lineRule="exact"/>
              <w:jc w:val="center"/>
              <w:rPr>
                <w:rFonts w:eastAsiaTheme="minorEastAsia"/>
                <w:b/>
                <w:i/>
                <w:sz w:val="20"/>
                <w:szCs w:val="20"/>
              </w:rPr>
            </w:pPr>
            <w:r w:rsidRPr="00F5290D">
              <w:rPr>
                <w:rFonts w:eastAsiaTheme="minorEastAsia"/>
                <w:i/>
                <w:iCs/>
                <w:sz w:val="20"/>
                <w:szCs w:val="20"/>
              </w:rPr>
              <w:t>NR-DL-PRS-AssistanceData</w:t>
            </w:r>
            <w:r>
              <w:rPr>
                <w:rFonts w:eastAsiaTheme="minorEastAsia" w:hint="eastAsia"/>
                <w:i/>
                <w:iCs/>
                <w:sz w:val="20"/>
                <w:szCs w:val="20"/>
              </w:rPr>
              <w:t>-r</w:t>
            </w:r>
            <w:proofErr w:type="gramStart"/>
            <w:r>
              <w:rPr>
                <w:rFonts w:eastAsiaTheme="minorEastAsia"/>
                <w:i/>
                <w:iCs/>
                <w:sz w:val="20"/>
                <w:szCs w:val="20"/>
              </w:rPr>
              <w:t>17,or</w:t>
            </w:r>
            <w:proofErr w:type="gramEnd"/>
            <w:r>
              <w:rPr>
                <w:rFonts w:eastAsiaTheme="minorEastAsia"/>
                <w:i/>
                <w:iCs/>
                <w:sz w:val="20"/>
                <w:szCs w:val="20"/>
              </w:rPr>
              <w:t xml:space="preserve"> </w:t>
            </w:r>
            <w:proofErr w:type="spellStart"/>
            <w:r w:rsidRPr="00F5290D">
              <w:rPr>
                <w:rFonts w:eastAsiaTheme="minorEastAsia"/>
                <w:i/>
                <w:iCs/>
                <w:sz w:val="20"/>
                <w:szCs w:val="20"/>
              </w:rPr>
              <w:t>RequestLocationInformation</w:t>
            </w:r>
            <w:proofErr w:type="spellEnd"/>
          </w:p>
        </w:tc>
      </w:tr>
      <w:tr w:rsidR="00F56CB9" w:rsidRPr="00F5290D" w14:paraId="58144EBB" w14:textId="77777777" w:rsidTr="00D927E4">
        <w:tc>
          <w:tcPr>
            <w:tcW w:w="1133" w:type="pct"/>
          </w:tcPr>
          <w:p w14:paraId="1C67152D" w14:textId="77777777" w:rsidR="00F56CB9" w:rsidRDefault="00F56CB9" w:rsidP="00D927E4">
            <w:pPr>
              <w:pStyle w:val="a0"/>
              <w:spacing w:line="260" w:lineRule="exact"/>
              <w:jc w:val="center"/>
              <w:rPr>
                <w:rFonts w:eastAsiaTheme="minorEastAsia"/>
                <w:b/>
                <w:i/>
                <w:sz w:val="20"/>
                <w:szCs w:val="20"/>
              </w:rPr>
            </w:pPr>
            <w:r>
              <w:rPr>
                <w:rFonts w:eastAsiaTheme="minorEastAsia"/>
                <w:sz w:val="20"/>
                <w:szCs w:val="20"/>
              </w:rPr>
              <w:t>V</w:t>
            </w:r>
            <w:r>
              <w:rPr>
                <w:rFonts w:eastAsiaTheme="minorEastAsia" w:hint="eastAsia"/>
                <w:sz w:val="20"/>
                <w:szCs w:val="20"/>
              </w:rPr>
              <w:t>alue</w:t>
            </w:r>
            <w:r>
              <w:rPr>
                <w:rFonts w:eastAsiaTheme="minorEastAsia"/>
                <w:sz w:val="20"/>
                <w:szCs w:val="20"/>
              </w:rPr>
              <w:t xml:space="preserve"> </w:t>
            </w:r>
            <w:r>
              <w:rPr>
                <w:rFonts w:eastAsiaTheme="minorEastAsia" w:hint="eastAsia"/>
                <w:sz w:val="20"/>
                <w:szCs w:val="20"/>
              </w:rPr>
              <w:t>range</w:t>
            </w:r>
          </w:p>
        </w:tc>
        <w:tc>
          <w:tcPr>
            <w:tcW w:w="1612" w:type="pct"/>
          </w:tcPr>
          <w:p w14:paraId="39A4161F" w14:textId="77777777" w:rsidR="00F56CB9" w:rsidRDefault="00F56CB9" w:rsidP="00D927E4">
            <w:pPr>
              <w:pStyle w:val="a0"/>
              <w:spacing w:line="260" w:lineRule="exact"/>
              <w:jc w:val="center"/>
              <w:rPr>
                <w:rFonts w:eastAsiaTheme="minorEastAsia"/>
                <w:b/>
                <w:i/>
                <w:sz w:val="20"/>
                <w:szCs w:val="20"/>
              </w:rPr>
            </w:pPr>
            <w:r w:rsidRPr="00266127">
              <w:rPr>
                <w:rFonts w:eastAsiaTheme="minorEastAsia"/>
                <w:sz w:val="20"/>
                <w:szCs w:val="20"/>
              </w:rPr>
              <w:t>+/- 500 us</w:t>
            </w:r>
          </w:p>
        </w:tc>
        <w:tc>
          <w:tcPr>
            <w:tcW w:w="2255" w:type="pct"/>
          </w:tcPr>
          <w:p w14:paraId="66F174A2" w14:textId="77777777" w:rsidR="00F56CB9" w:rsidRPr="00F5290D" w:rsidRDefault="00F56CB9" w:rsidP="00D927E4">
            <w:pPr>
              <w:pStyle w:val="a0"/>
              <w:spacing w:line="260" w:lineRule="exact"/>
              <w:jc w:val="center"/>
              <w:rPr>
                <w:rFonts w:eastAsiaTheme="minorEastAsia"/>
                <w:bCs/>
                <w:iCs/>
                <w:sz w:val="20"/>
                <w:szCs w:val="20"/>
              </w:rPr>
            </w:pPr>
            <w:r w:rsidRPr="00F5290D">
              <w:rPr>
                <w:rFonts w:eastAsiaTheme="minorEastAsia" w:hint="eastAsia"/>
                <w:bCs/>
                <w:iCs/>
                <w:sz w:val="20"/>
                <w:szCs w:val="20"/>
              </w:rPr>
              <w:t>0</w:t>
            </w:r>
            <w:r w:rsidRPr="00F5290D">
              <w:rPr>
                <w:rFonts w:eastAsiaTheme="minorEastAsia"/>
                <w:bCs/>
                <w:iCs/>
                <w:sz w:val="20"/>
                <w:szCs w:val="20"/>
              </w:rPr>
              <w:t xml:space="preserve">-360 </w:t>
            </w:r>
            <w:r w:rsidRPr="00F5290D">
              <w:rPr>
                <w:rFonts w:eastAsiaTheme="minorEastAsia" w:hint="eastAsia"/>
                <w:bCs/>
                <w:iCs/>
                <w:sz w:val="20"/>
                <w:szCs w:val="20"/>
              </w:rPr>
              <w:t>degree</w:t>
            </w:r>
          </w:p>
        </w:tc>
      </w:tr>
      <w:tr w:rsidR="00F56CB9" w14:paraId="2F5455A6" w14:textId="77777777" w:rsidTr="00D927E4">
        <w:tc>
          <w:tcPr>
            <w:tcW w:w="1133" w:type="pct"/>
          </w:tcPr>
          <w:p w14:paraId="1E1D3AA5" w14:textId="77777777" w:rsidR="00F56CB9" w:rsidRDefault="00F56CB9" w:rsidP="00D927E4">
            <w:pPr>
              <w:pStyle w:val="a0"/>
              <w:spacing w:line="260" w:lineRule="exact"/>
              <w:jc w:val="center"/>
              <w:rPr>
                <w:rFonts w:eastAsiaTheme="minorEastAsia"/>
                <w:b/>
                <w:i/>
                <w:sz w:val="20"/>
                <w:szCs w:val="20"/>
              </w:rPr>
            </w:pPr>
            <w:r>
              <w:rPr>
                <w:rFonts w:eastAsiaTheme="minorEastAsia"/>
                <w:sz w:val="20"/>
                <w:szCs w:val="20"/>
              </w:rPr>
              <w:t>Cast Type</w:t>
            </w:r>
          </w:p>
        </w:tc>
        <w:tc>
          <w:tcPr>
            <w:tcW w:w="1612" w:type="pct"/>
          </w:tcPr>
          <w:p w14:paraId="625F9632" w14:textId="77777777" w:rsidR="00F56CB9" w:rsidRDefault="00F56CB9" w:rsidP="00D927E4">
            <w:pPr>
              <w:pStyle w:val="a0"/>
              <w:spacing w:line="260" w:lineRule="exact"/>
              <w:jc w:val="center"/>
              <w:rPr>
                <w:rFonts w:eastAsiaTheme="minorEastAsia"/>
                <w:b/>
                <w:i/>
                <w:sz w:val="20"/>
                <w:szCs w:val="20"/>
              </w:rPr>
            </w:pPr>
            <w:r>
              <w:rPr>
                <w:rFonts w:eastAsiaTheme="minorEastAsia"/>
                <w:sz w:val="20"/>
                <w:szCs w:val="20"/>
              </w:rPr>
              <w:t xml:space="preserve">Unicast and </w:t>
            </w:r>
            <w:r w:rsidRPr="00F5290D">
              <w:rPr>
                <w:rFonts w:eastAsiaTheme="minorEastAsia"/>
                <w:sz w:val="20"/>
                <w:szCs w:val="20"/>
              </w:rPr>
              <w:t>broadcast</w:t>
            </w:r>
          </w:p>
        </w:tc>
        <w:tc>
          <w:tcPr>
            <w:tcW w:w="2255" w:type="pct"/>
          </w:tcPr>
          <w:p w14:paraId="0811D63B" w14:textId="77777777" w:rsidR="00F56CB9" w:rsidRDefault="00F56CB9" w:rsidP="00D927E4">
            <w:pPr>
              <w:pStyle w:val="a0"/>
              <w:spacing w:line="260" w:lineRule="exact"/>
              <w:jc w:val="center"/>
              <w:rPr>
                <w:rFonts w:eastAsiaTheme="minorEastAsia"/>
                <w:b/>
                <w:i/>
                <w:sz w:val="20"/>
                <w:szCs w:val="20"/>
              </w:rPr>
            </w:pPr>
            <w:r>
              <w:rPr>
                <w:rFonts w:eastAsiaTheme="minorEastAsia"/>
                <w:sz w:val="20"/>
                <w:szCs w:val="20"/>
              </w:rPr>
              <w:t>Unicast</w:t>
            </w:r>
          </w:p>
        </w:tc>
      </w:tr>
      <w:tr w:rsidR="00F56CB9" w14:paraId="7DE898A5" w14:textId="77777777" w:rsidTr="00D927E4">
        <w:tc>
          <w:tcPr>
            <w:tcW w:w="1133" w:type="pct"/>
          </w:tcPr>
          <w:p w14:paraId="51668E55" w14:textId="77777777" w:rsidR="00F56CB9" w:rsidRDefault="00F56CB9" w:rsidP="00D927E4">
            <w:pPr>
              <w:pStyle w:val="a0"/>
              <w:spacing w:line="260" w:lineRule="exact"/>
              <w:jc w:val="center"/>
              <w:rPr>
                <w:rFonts w:eastAsiaTheme="minorEastAsia"/>
                <w:sz w:val="20"/>
                <w:szCs w:val="20"/>
              </w:rPr>
            </w:pPr>
            <w:r>
              <w:rPr>
                <w:rFonts w:eastAsiaTheme="minorEastAsia"/>
                <w:sz w:val="20"/>
                <w:szCs w:val="20"/>
              </w:rPr>
              <w:t>Update R</w:t>
            </w:r>
            <w:r>
              <w:rPr>
                <w:rFonts w:eastAsiaTheme="minorEastAsia" w:hint="eastAsia"/>
                <w:sz w:val="20"/>
                <w:szCs w:val="20"/>
              </w:rPr>
              <w:t>ate</w:t>
            </w:r>
          </w:p>
        </w:tc>
        <w:tc>
          <w:tcPr>
            <w:tcW w:w="1612" w:type="pct"/>
          </w:tcPr>
          <w:p w14:paraId="666F223A" w14:textId="77777777" w:rsidR="00F56CB9" w:rsidRDefault="00F56CB9" w:rsidP="00D927E4">
            <w:pPr>
              <w:pStyle w:val="a0"/>
              <w:spacing w:line="260" w:lineRule="exact"/>
              <w:jc w:val="center"/>
              <w:rPr>
                <w:rFonts w:eastAsiaTheme="minorEastAsia"/>
                <w:sz w:val="20"/>
                <w:szCs w:val="20"/>
              </w:rPr>
            </w:pPr>
            <w:r>
              <w:rPr>
                <w:rFonts w:eastAsiaTheme="minorEastAsia"/>
                <w:sz w:val="20"/>
                <w:szCs w:val="20"/>
              </w:rPr>
              <w:t>Cell-specific information and Update w</w:t>
            </w:r>
            <w:r>
              <w:rPr>
                <w:rFonts w:eastAsiaTheme="minorEastAsia" w:hint="eastAsia"/>
                <w:sz w:val="20"/>
                <w:szCs w:val="20"/>
              </w:rPr>
              <w:t>ith</w:t>
            </w:r>
            <w:r>
              <w:rPr>
                <w:rFonts w:eastAsiaTheme="minorEastAsia"/>
                <w:sz w:val="20"/>
                <w:szCs w:val="20"/>
              </w:rPr>
              <w:t xml:space="preserve"> the </w:t>
            </w:r>
            <w:r w:rsidRPr="00F5290D">
              <w:rPr>
                <w:rFonts w:eastAsiaTheme="minorEastAsia"/>
                <w:i/>
                <w:iCs/>
                <w:sz w:val="20"/>
                <w:szCs w:val="20"/>
              </w:rPr>
              <w:t>NR-DL-PRS-</w:t>
            </w:r>
            <w:proofErr w:type="spellStart"/>
            <w:r w:rsidRPr="00F5290D">
              <w:rPr>
                <w:rFonts w:eastAsiaTheme="minorEastAsia"/>
                <w:i/>
                <w:iCs/>
                <w:sz w:val="20"/>
                <w:szCs w:val="20"/>
              </w:rPr>
              <w:t>AssistanceData</w:t>
            </w:r>
            <w:proofErr w:type="spellEnd"/>
          </w:p>
        </w:tc>
        <w:tc>
          <w:tcPr>
            <w:tcW w:w="2255" w:type="pct"/>
          </w:tcPr>
          <w:p w14:paraId="5080F29F" w14:textId="20B7C36A" w:rsidR="00F56CB9" w:rsidRDefault="00F56CB9" w:rsidP="00D927E4">
            <w:pPr>
              <w:pStyle w:val="a0"/>
              <w:spacing w:line="260" w:lineRule="exact"/>
              <w:jc w:val="center"/>
              <w:rPr>
                <w:rFonts w:eastAsiaTheme="minorEastAsia"/>
                <w:sz w:val="20"/>
                <w:szCs w:val="20"/>
              </w:rPr>
            </w:pPr>
            <w:r>
              <w:rPr>
                <w:rFonts w:eastAsiaTheme="minorEastAsia"/>
                <w:sz w:val="20"/>
                <w:szCs w:val="20"/>
              </w:rPr>
              <w:t xml:space="preserve">One-shot UE-specific information and Update when transmitted </w:t>
            </w:r>
            <w:proofErr w:type="spellStart"/>
            <w:r w:rsidRPr="00F5290D">
              <w:rPr>
                <w:rFonts w:eastAsiaTheme="minorEastAsia"/>
                <w:i/>
                <w:iCs/>
                <w:sz w:val="20"/>
                <w:szCs w:val="20"/>
              </w:rPr>
              <w:t>RequestLocationInformation</w:t>
            </w:r>
            <w:proofErr w:type="spellEnd"/>
          </w:p>
        </w:tc>
      </w:tr>
      <w:tr w:rsidR="00EC3A56" w14:paraId="39D05C09" w14:textId="77777777" w:rsidTr="00D927E4">
        <w:tc>
          <w:tcPr>
            <w:tcW w:w="1133" w:type="pct"/>
          </w:tcPr>
          <w:p w14:paraId="2C36DE5D" w14:textId="0831689B" w:rsidR="00EC3A56" w:rsidRDefault="00EC3A56" w:rsidP="00EC3A56">
            <w:pPr>
              <w:pStyle w:val="a0"/>
              <w:spacing w:line="260" w:lineRule="exact"/>
              <w:jc w:val="center"/>
              <w:rPr>
                <w:rFonts w:eastAsiaTheme="minorEastAsia"/>
                <w:sz w:val="20"/>
                <w:szCs w:val="20"/>
              </w:rPr>
            </w:pPr>
            <w:r>
              <w:rPr>
                <w:rFonts w:eastAsiaTheme="minorEastAsia"/>
                <w:sz w:val="20"/>
                <w:szCs w:val="20"/>
              </w:rPr>
              <w:t xml:space="preserve">Present </w:t>
            </w:r>
          </w:p>
        </w:tc>
        <w:tc>
          <w:tcPr>
            <w:tcW w:w="1612" w:type="pct"/>
          </w:tcPr>
          <w:p w14:paraId="4FFD5C11" w14:textId="6A86AED0" w:rsidR="00EC3A56" w:rsidRDefault="00EC3A56" w:rsidP="00EC3A56">
            <w:pPr>
              <w:pStyle w:val="a0"/>
              <w:spacing w:line="260" w:lineRule="exact"/>
              <w:jc w:val="center"/>
              <w:rPr>
                <w:rFonts w:eastAsiaTheme="minorEastAsia"/>
                <w:sz w:val="20"/>
                <w:szCs w:val="20"/>
              </w:rPr>
            </w:pPr>
            <w:r w:rsidRPr="00EC3A56">
              <w:rPr>
                <w:rFonts w:eastAsiaTheme="minorEastAsia"/>
                <w:sz w:val="20"/>
                <w:szCs w:val="20"/>
              </w:rPr>
              <w:t>Mandatory</w:t>
            </w:r>
            <w:r>
              <w:rPr>
                <w:rFonts w:eastAsiaTheme="minorEastAsia"/>
                <w:sz w:val="20"/>
                <w:szCs w:val="20"/>
              </w:rPr>
              <w:t xml:space="preserve"> present</w:t>
            </w:r>
          </w:p>
        </w:tc>
        <w:tc>
          <w:tcPr>
            <w:tcW w:w="2255" w:type="pct"/>
          </w:tcPr>
          <w:p w14:paraId="45C1E08D" w14:textId="4BED5DB8" w:rsidR="00EC3A56" w:rsidRDefault="00EC3A56" w:rsidP="00EC3A56">
            <w:pPr>
              <w:pStyle w:val="a0"/>
              <w:spacing w:line="260" w:lineRule="exact"/>
              <w:jc w:val="center"/>
              <w:rPr>
                <w:rFonts w:eastAsiaTheme="minorEastAsia"/>
                <w:sz w:val="20"/>
                <w:szCs w:val="20"/>
              </w:rPr>
            </w:pPr>
            <w:r>
              <w:rPr>
                <w:rFonts w:eastAsiaTheme="minorEastAsia"/>
                <w:sz w:val="20"/>
                <w:szCs w:val="20"/>
              </w:rPr>
              <w:t>Optional present</w:t>
            </w:r>
          </w:p>
        </w:tc>
      </w:tr>
    </w:tbl>
    <w:p w14:paraId="0D7D4850" w14:textId="7BC92F2E" w:rsidR="00E83495" w:rsidRPr="00AB7369" w:rsidRDefault="00E83495" w:rsidP="00396469">
      <w:pPr>
        <w:pStyle w:val="a0"/>
        <w:spacing w:line="260" w:lineRule="exact"/>
        <w:ind w:left="846"/>
      </w:pPr>
    </w:p>
    <w:p w14:paraId="1A4BD039" w14:textId="77777777" w:rsidR="00E83495" w:rsidRPr="00B97CD5" w:rsidRDefault="00E83495" w:rsidP="00E83495">
      <w:pPr>
        <w:pStyle w:val="a0"/>
        <w:numPr>
          <w:ilvl w:val="0"/>
          <w:numId w:val="37"/>
        </w:numPr>
        <w:spacing w:line="260" w:lineRule="exact"/>
        <w:rPr>
          <w:rFonts w:eastAsiaTheme="minorEastAsia"/>
          <w:b/>
          <w:i/>
          <w:szCs w:val="20"/>
        </w:rPr>
      </w:pPr>
    </w:p>
    <w:p w14:paraId="6AAD895C" w14:textId="6CC32AC5" w:rsidR="00E83495" w:rsidRDefault="00F56CB9" w:rsidP="00E83495">
      <w:pPr>
        <w:pStyle w:val="a0"/>
        <w:numPr>
          <w:ilvl w:val="0"/>
          <w:numId w:val="10"/>
        </w:numPr>
        <w:spacing w:line="260" w:lineRule="exact"/>
        <w:rPr>
          <w:rFonts w:eastAsiaTheme="minorEastAsia"/>
          <w:b/>
          <w:i/>
          <w:sz w:val="20"/>
          <w:szCs w:val="20"/>
        </w:rPr>
      </w:pPr>
      <w:r>
        <w:rPr>
          <w:rFonts w:eastAsiaTheme="minorEastAsia"/>
          <w:b/>
          <w:i/>
          <w:sz w:val="20"/>
          <w:szCs w:val="20"/>
        </w:rPr>
        <w:t>E</w:t>
      </w:r>
      <w:r w:rsidRPr="00C636C5">
        <w:rPr>
          <w:rFonts w:eastAsiaTheme="minorEastAsia"/>
          <w:b/>
          <w:i/>
          <w:sz w:val="20"/>
          <w:szCs w:val="20"/>
        </w:rPr>
        <w:t xml:space="preserve">xpected </w:t>
      </w:r>
      <w:r>
        <w:rPr>
          <w:rFonts w:eastAsiaTheme="minorEastAsia"/>
          <w:b/>
          <w:i/>
          <w:sz w:val="20"/>
          <w:szCs w:val="20"/>
        </w:rPr>
        <w:t>DL-</w:t>
      </w:r>
      <w:proofErr w:type="spellStart"/>
      <w:r w:rsidRPr="00C636C5">
        <w:rPr>
          <w:rFonts w:eastAsiaTheme="minorEastAsia"/>
          <w:b/>
          <w:i/>
          <w:sz w:val="20"/>
          <w:szCs w:val="20"/>
        </w:rPr>
        <w:t>AoD</w:t>
      </w:r>
      <w:proofErr w:type="spellEnd"/>
      <w:r w:rsidRPr="00C636C5">
        <w:rPr>
          <w:rFonts w:eastAsiaTheme="minorEastAsia"/>
          <w:b/>
          <w:i/>
          <w:sz w:val="20"/>
          <w:szCs w:val="20"/>
        </w:rPr>
        <w:t xml:space="preserve"> is provided to the UE for each TRP</w:t>
      </w:r>
      <w:r w:rsidR="00E83495">
        <w:rPr>
          <w:rFonts w:eastAsiaTheme="minorEastAsia"/>
          <w:b/>
          <w:i/>
          <w:sz w:val="20"/>
          <w:szCs w:val="20"/>
        </w:rPr>
        <w:t>.</w:t>
      </w:r>
    </w:p>
    <w:p w14:paraId="50DA8959" w14:textId="77777777" w:rsidR="00B61B36" w:rsidRPr="00B97CD5" w:rsidRDefault="00B61B36" w:rsidP="00CF4A3C">
      <w:pPr>
        <w:pStyle w:val="a0"/>
        <w:numPr>
          <w:ilvl w:val="0"/>
          <w:numId w:val="37"/>
        </w:numPr>
        <w:spacing w:line="260" w:lineRule="exact"/>
        <w:rPr>
          <w:rFonts w:eastAsiaTheme="minorEastAsia"/>
          <w:b/>
          <w:i/>
          <w:szCs w:val="20"/>
        </w:rPr>
      </w:pPr>
    </w:p>
    <w:p w14:paraId="691B6941" w14:textId="5B24A54C" w:rsidR="00B61B36" w:rsidRPr="00396469" w:rsidRDefault="00F56CB9" w:rsidP="00396469">
      <w:pPr>
        <w:pStyle w:val="a0"/>
        <w:numPr>
          <w:ilvl w:val="0"/>
          <w:numId w:val="10"/>
        </w:numPr>
        <w:spacing w:line="260" w:lineRule="exact"/>
        <w:rPr>
          <w:rFonts w:eastAsiaTheme="minorEastAsia"/>
          <w:b/>
          <w:i/>
          <w:sz w:val="20"/>
          <w:szCs w:val="20"/>
        </w:rPr>
      </w:pPr>
      <w:r w:rsidRPr="0098282E">
        <w:rPr>
          <w:rFonts w:eastAsiaTheme="minorEastAsia"/>
          <w:b/>
          <w:i/>
          <w:sz w:val="20"/>
          <w:szCs w:val="20"/>
        </w:rPr>
        <w:t>Support</w:t>
      </w:r>
      <w:r>
        <w:rPr>
          <w:rFonts w:eastAsiaTheme="minorEastAsia"/>
          <w:b/>
          <w:i/>
          <w:sz w:val="20"/>
          <w:szCs w:val="20"/>
        </w:rPr>
        <w:t xml:space="preserve"> option 3 at least</w:t>
      </w:r>
      <w:r w:rsidRPr="0098282E">
        <w:rPr>
          <w:rFonts w:eastAsiaTheme="minorEastAsia"/>
          <w:b/>
          <w:i/>
          <w:sz w:val="20"/>
          <w:szCs w:val="20"/>
        </w:rPr>
        <w:t xml:space="preserve"> t</w:t>
      </w:r>
      <w:r>
        <w:rPr>
          <w:rFonts w:eastAsiaTheme="minorEastAsia"/>
          <w:b/>
          <w:i/>
          <w:sz w:val="20"/>
          <w:szCs w:val="20"/>
        </w:rPr>
        <w:t>hat</w:t>
      </w:r>
      <w:r w:rsidRPr="0098282E">
        <w:rPr>
          <w:rFonts w:eastAsiaTheme="minorEastAsia"/>
          <w:b/>
          <w:i/>
          <w:sz w:val="20"/>
          <w:szCs w:val="20"/>
        </w:rPr>
        <w:t xml:space="preserve"> provid</w:t>
      </w:r>
      <w:r>
        <w:rPr>
          <w:rFonts w:eastAsiaTheme="minorEastAsia"/>
          <w:b/>
          <w:i/>
          <w:sz w:val="20"/>
          <w:szCs w:val="20"/>
        </w:rPr>
        <w:t>ing</w:t>
      </w:r>
      <w:r w:rsidRPr="0098282E">
        <w:rPr>
          <w:rFonts w:eastAsiaTheme="minorEastAsia"/>
          <w:b/>
          <w:i/>
          <w:sz w:val="20"/>
          <w:szCs w:val="20"/>
        </w:rPr>
        <w:t xml:space="preserve"> the boresight direction of PRS resource to UE for UE-A DL-</w:t>
      </w:r>
      <w:proofErr w:type="spellStart"/>
      <w:r w:rsidRPr="0098282E">
        <w:rPr>
          <w:rFonts w:eastAsiaTheme="minorEastAsia"/>
          <w:b/>
          <w:i/>
          <w:sz w:val="20"/>
          <w:szCs w:val="20"/>
        </w:rPr>
        <w:t>AoD</w:t>
      </w:r>
      <w:proofErr w:type="spellEnd"/>
      <w:r w:rsidRPr="00396469">
        <w:rPr>
          <w:rFonts w:eastAsiaTheme="minorEastAsia"/>
          <w:b/>
          <w:i/>
          <w:sz w:val="20"/>
          <w:szCs w:val="20"/>
        </w:rPr>
        <w:t>.</w:t>
      </w:r>
    </w:p>
    <w:p w14:paraId="295B242B" w14:textId="77777777" w:rsidR="000607D3" w:rsidRDefault="000607D3" w:rsidP="000607D3">
      <w:pPr>
        <w:pStyle w:val="a0"/>
        <w:numPr>
          <w:ilvl w:val="0"/>
          <w:numId w:val="37"/>
        </w:numPr>
        <w:spacing w:line="260" w:lineRule="exact"/>
        <w:rPr>
          <w:rFonts w:ascii="Arial" w:hAnsi="Arial" w:cs="Arial"/>
          <w:b/>
          <w:bCs/>
        </w:rPr>
      </w:pPr>
    </w:p>
    <w:p w14:paraId="22F197D9" w14:textId="27E6441B" w:rsidR="000607D3" w:rsidRPr="000607D3" w:rsidRDefault="00F56CB9" w:rsidP="00F62B62">
      <w:pPr>
        <w:pStyle w:val="a0"/>
        <w:numPr>
          <w:ilvl w:val="0"/>
          <w:numId w:val="12"/>
        </w:numPr>
        <w:spacing w:line="260" w:lineRule="exact"/>
        <w:rPr>
          <w:b/>
          <w:bCs/>
          <w:i/>
          <w:iCs/>
          <w:sz w:val="20"/>
          <w:szCs w:val="20"/>
        </w:rPr>
      </w:pPr>
      <w:r w:rsidRPr="0098282E">
        <w:rPr>
          <w:rFonts w:eastAsiaTheme="minorEastAsia"/>
          <w:b/>
          <w:i/>
          <w:sz w:val="20"/>
          <w:szCs w:val="20"/>
        </w:rPr>
        <w:t>Support</w:t>
      </w:r>
      <w:r>
        <w:rPr>
          <w:rFonts w:eastAsiaTheme="minorEastAsia"/>
          <w:b/>
          <w:i/>
          <w:sz w:val="20"/>
          <w:szCs w:val="20"/>
        </w:rPr>
        <w:t xml:space="preserve"> option 4 at least</w:t>
      </w:r>
      <w:r w:rsidRPr="0098282E">
        <w:rPr>
          <w:rFonts w:eastAsiaTheme="minorEastAsia"/>
          <w:b/>
          <w:i/>
          <w:sz w:val="20"/>
          <w:szCs w:val="20"/>
        </w:rPr>
        <w:t xml:space="preserve"> t</w:t>
      </w:r>
      <w:r>
        <w:rPr>
          <w:rFonts w:eastAsiaTheme="minorEastAsia"/>
          <w:b/>
          <w:i/>
          <w:sz w:val="20"/>
          <w:szCs w:val="20"/>
        </w:rPr>
        <w:t>hat</w:t>
      </w:r>
      <w:r w:rsidRPr="0098282E">
        <w:rPr>
          <w:rFonts w:eastAsiaTheme="minorEastAsia"/>
          <w:b/>
          <w:i/>
          <w:sz w:val="20"/>
          <w:szCs w:val="20"/>
        </w:rPr>
        <w:t xml:space="preserve"> provid</w:t>
      </w:r>
      <w:r>
        <w:rPr>
          <w:rFonts w:eastAsiaTheme="minorEastAsia"/>
          <w:b/>
          <w:i/>
          <w:sz w:val="20"/>
          <w:szCs w:val="20"/>
        </w:rPr>
        <w:t>ing</w:t>
      </w:r>
      <w:r w:rsidRPr="0052685C">
        <w:rPr>
          <w:rFonts w:eastAsiaTheme="minorEastAsia"/>
          <w:b/>
          <w:i/>
          <w:sz w:val="20"/>
          <w:szCs w:val="20"/>
        </w:rPr>
        <w:t xml:space="preserve"> expected </w:t>
      </w:r>
      <w:proofErr w:type="spellStart"/>
      <w:r w:rsidRPr="0052685C">
        <w:rPr>
          <w:rFonts w:eastAsiaTheme="minorEastAsia"/>
          <w:b/>
          <w:i/>
          <w:sz w:val="20"/>
          <w:szCs w:val="20"/>
        </w:rPr>
        <w:t>AoD</w:t>
      </w:r>
      <w:proofErr w:type="spellEnd"/>
      <w:r w:rsidRPr="0052685C">
        <w:rPr>
          <w:rFonts w:eastAsiaTheme="minorEastAsia"/>
          <w:b/>
          <w:i/>
          <w:sz w:val="20"/>
          <w:szCs w:val="20"/>
        </w:rPr>
        <w:t xml:space="preserve"> information </w:t>
      </w:r>
      <w:r>
        <w:rPr>
          <w:rFonts w:eastAsiaTheme="minorEastAsia"/>
          <w:b/>
          <w:i/>
          <w:sz w:val="20"/>
          <w:szCs w:val="20"/>
        </w:rPr>
        <w:t>to</w:t>
      </w:r>
      <w:r w:rsidRPr="0052685C">
        <w:rPr>
          <w:rFonts w:eastAsiaTheme="minorEastAsia"/>
          <w:b/>
          <w:i/>
          <w:sz w:val="20"/>
          <w:szCs w:val="20"/>
        </w:rPr>
        <w:t xml:space="preserve"> indicate</w:t>
      </w:r>
      <w:r>
        <w:rPr>
          <w:rFonts w:eastAsiaTheme="minorEastAsia"/>
          <w:b/>
          <w:i/>
          <w:sz w:val="20"/>
          <w:szCs w:val="20"/>
        </w:rPr>
        <w:t xml:space="preserve"> that</w:t>
      </w:r>
      <w:r w:rsidRPr="0052685C">
        <w:rPr>
          <w:rFonts w:eastAsiaTheme="minorEastAsia"/>
          <w:b/>
          <w:i/>
          <w:sz w:val="20"/>
          <w:szCs w:val="20"/>
        </w:rPr>
        <w:t xml:space="preserve"> subset of PRS resources</w:t>
      </w:r>
      <w:r>
        <w:rPr>
          <w:rFonts w:eastAsiaTheme="minorEastAsia"/>
          <w:b/>
          <w:i/>
          <w:sz w:val="20"/>
          <w:szCs w:val="20"/>
        </w:rPr>
        <w:t xml:space="preserve"> within it is a high priority</w:t>
      </w:r>
      <w:r w:rsidRPr="0052685C">
        <w:rPr>
          <w:rFonts w:eastAsiaTheme="minorEastAsia"/>
          <w:b/>
          <w:i/>
          <w:sz w:val="20"/>
          <w:szCs w:val="20"/>
        </w:rPr>
        <w:t xml:space="preserve"> to be measured and reporting</w:t>
      </w:r>
      <w:r w:rsidR="000607D3" w:rsidRPr="000607D3">
        <w:rPr>
          <w:rFonts w:eastAsiaTheme="minorEastAsia" w:hint="eastAsia"/>
          <w:b/>
          <w:i/>
          <w:sz w:val="20"/>
          <w:szCs w:val="20"/>
        </w:rPr>
        <w:t>.</w:t>
      </w:r>
    </w:p>
    <w:p w14:paraId="679737F3" w14:textId="77777777" w:rsidR="00E83495" w:rsidRDefault="00E83495" w:rsidP="00E83495">
      <w:pPr>
        <w:pStyle w:val="a0"/>
        <w:numPr>
          <w:ilvl w:val="0"/>
          <w:numId w:val="37"/>
        </w:numPr>
        <w:spacing w:line="260" w:lineRule="exact"/>
        <w:rPr>
          <w:rFonts w:eastAsiaTheme="minorEastAsia"/>
          <w:b/>
          <w:i/>
          <w:sz w:val="20"/>
          <w:szCs w:val="20"/>
        </w:rPr>
      </w:pPr>
    </w:p>
    <w:p w14:paraId="6C79BB18" w14:textId="6783209B" w:rsidR="0019291E" w:rsidRDefault="00F56CB9" w:rsidP="00F56CB9">
      <w:pPr>
        <w:pStyle w:val="a0"/>
        <w:numPr>
          <w:ilvl w:val="0"/>
          <w:numId w:val="12"/>
        </w:numPr>
        <w:spacing w:line="260" w:lineRule="exact"/>
        <w:rPr>
          <w:rFonts w:eastAsiaTheme="minorEastAsia"/>
          <w:b/>
          <w:i/>
          <w:sz w:val="20"/>
          <w:szCs w:val="20"/>
        </w:rPr>
      </w:pPr>
      <w:r w:rsidRPr="0043522C">
        <w:rPr>
          <w:rFonts w:eastAsiaTheme="minorEastAsia"/>
          <w:b/>
          <w:i/>
          <w:sz w:val="20"/>
          <w:szCs w:val="20"/>
        </w:rPr>
        <w:t>DL-</w:t>
      </w:r>
      <w:proofErr w:type="spellStart"/>
      <w:r w:rsidRPr="0043522C">
        <w:rPr>
          <w:rFonts w:eastAsiaTheme="minorEastAsia"/>
          <w:b/>
          <w:i/>
          <w:sz w:val="20"/>
          <w:szCs w:val="20"/>
        </w:rPr>
        <w:t>AoD</w:t>
      </w:r>
      <w:proofErr w:type="spellEnd"/>
      <w:r w:rsidRPr="0043522C">
        <w:rPr>
          <w:rFonts w:eastAsiaTheme="minorEastAsia"/>
          <w:b/>
          <w:i/>
          <w:sz w:val="20"/>
          <w:szCs w:val="20"/>
        </w:rPr>
        <w:t xml:space="preserve"> measurement and reporting with the subset of PRS resources can be requested when the requirement of latency and power consumption is </w:t>
      </w:r>
      <w:proofErr w:type="gramStart"/>
      <w:r w:rsidRPr="0043522C">
        <w:rPr>
          <w:rFonts w:eastAsiaTheme="minorEastAsia"/>
          <w:b/>
          <w:i/>
          <w:sz w:val="20"/>
          <w:szCs w:val="20"/>
        </w:rPr>
        <w:t>tight</w:t>
      </w:r>
      <w:r w:rsidRPr="00CC1625" w:rsidDel="00F56CB9">
        <w:rPr>
          <w:rFonts w:eastAsiaTheme="minorEastAsia"/>
          <w:b/>
          <w:i/>
          <w:sz w:val="20"/>
          <w:szCs w:val="20"/>
        </w:rPr>
        <w:t xml:space="preserve"> </w:t>
      </w:r>
      <w:r w:rsidR="0019291E" w:rsidRPr="00396469">
        <w:rPr>
          <w:rFonts w:eastAsiaTheme="minorEastAsia"/>
          <w:b/>
          <w:i/>
          <w:sz w:val="20"/>
          <w:szCs w:val="20"/>
        </w:rPr>
        <w:t>.</w:t>
      </w:r>
      <w:proofErr w:type="gramEnd"/>
    </w:p>
    <w:p w14:paraId="109B6C84" w14:textId="77777777" w:rsidR="00F56CB9" w:rsidRDefault="00F56CB9" w:rsidP="00396469">
      <w:pPr>
        <w:pStyle w:val="a0"/>
        <w:numPr>
          <w:ilvl w:val="0"/>
          <w:numId w:val="37"/>
        </w:numPr>
        <w:spacing w:line="260" w:lineRule="exact"/>
        <w:rPr>
          <w:rFonts w:eastAsiaTheme="minorEastAsia"/>
          <w:b/>
          <w:i/>
          <w:sz w:val="20"/>
          <w:szCs w:val="20"/>
        </w:rPr>
      </w:pPr>
    </w:p>
    <w:p w14:paraId="16A1FD4B" w14:textId="6FBAF9DE" w:rsidR="00F56CB9" w:rsidRDefault="00F56CB9" w:rsidP="00F56CB9">
      <w:pPr>
        <w:pStyle w:val="a0"/>
        <w:numPr>
          <w:ilvl w:val="0"/>
          <w:numId w:val="12"/>
        </w:numPr>
        <w:spacing w:line="260" w:lineRule="exact"/>
        <w:rPr>
          <w:rFonts w:eastAsiaTheme="minorEastAsia"/>
          <w:b/>
          <w:i/>
          <w:sz w:val="20"/>
          <w:szCs w:val="20"/>
        </w:rPr>
      </w:pPr>
      <w:r w:rsidRPr="0052685C">
        <w:rPr>
          <w:rFonts w:eastAsiaTheme="minorEastAsia"/>
          <w:b/>
          <w:i/>
          <w:sz w:val="20"/>
          <w:szCs w:val="20"/>
        </w:rPr>
        <w:t>DL PRS reference signal received power of the first path (DL first path PRS-RSRP), is the linear average over the power components in the first path detected direction of power contributions (in [W]) of resource elements that carry DL PRS reference signals configured for RSRP measurements within the considered measurement frequency bandwidth</w:t>
      </w:r>
      <w:r>
        <w:rPr>
          <w:rFonts w:eastAsiaTheme="minorEastAsia"/>
          <w:b/>
          <w:i/>
          <w:sz w:val="20"/>
          <w:szCs w:val="20"/>
        </w:rPr>
        <w:t>.</w:t>
      </w:r>
    </w:p>
    <w:p w14:paraId="49BCC455" w14:textId="77777777" w:rsidR="00F56CB9" w:rsidRPr="00B97CD5" w:rsidRDefault="00F56CB9" w:rsidP="00396469">
      <w:pPr>
        <w:pStyle w:val="a0"/>
        <w:numPr>
          <w:ilvl w:val="0"/>
          <w:numId w:val="37"/>
        </w:numPr>
        <w:spacing w:line="260" w:lineRule="exact"/>
        <w:rPr>
          <w:rFonts w:eastAsiaTheme="minorEastAsia"/>
          <w:b/>
          <w:i/>
          <w:szCs w:val="20"/>
        </w:rPr>
      </w:pPr>
    </w:p>
    <w:p w14:paraId="69C4D641" w14:textId="77777777" w:rsidR="00F56CB9" w:rsidRDefault="00F56CB9" w:rsidP="00F56CB9">
      <w:pPr>
        <w:pStyle w:val="a0"/>
        <w:numPr>
          <w:ilvl w:val="0"/>
          <w:numId w:val="36"/>
        </w:numPr>
        <w:spacing w:line="260" w:lineRule="exact"/>
        <w:rPr>
          <w:rFonts w:eastAsiaTheme="minorEastAsia"/>
          <w:b/>
          <w:i/>
          <w:sz w:val="20"/>
          <w:szCs w:val="20"/>
        </w:rPr>
      </w:pPr>
      <w:r>
        <w:rPr>
          <w:rFonts w:eastAsiaTheme="minorEastAsia"/>
          <w:b/>
          <w:i/>
          <w:sz w:val="20"/>
          <w:szCs w:val="20"/>
        </w:rPr>
        <w:t>O</w:t>
      </w:r>
      <w:r>
        <w:rPr>
          <w:rFonts w:eastAsiaTheme="minorEastAsia" w:hint="eastAsia"/>
          <w:b/>
          <w:i/>
          <w:sz w:val="20"/>
          <w:szCs w:val="20"/>
        </w:rPr>
        <w:t>ption</w:t>
      </w:r>
      <w:r>
        <w:rPr>
          <w:rFonts w:eastAsiaTheme="minorEastAsia"/>
          <w:b/>
          <w:i/>
          <w:sz w:val="20"/>
          <w:szCs w:val="20"/>
        </w:rPr>
        <w:t xml:space="preserve"> 3 </w:t>
      </w:r>
      <w:r w:rsidRPr="00A82339">
        <w:rPr>
          <w:rFonts w:eastAsiaTheme="minorEastAsia"/>
          <w:b/>
          <w:i/>
          <w:sz w:val="20"/>
          <w:szCs w:val="20"/>
        </w:rPr>
        <w:t>should be discussed after option 1 is being agreed upon.</w:t>
      </w:r>
    </w:p>
    <w:p w14:paraId="3F5C729A" w14:textId="77777777" w:rsidR="00F56CB9" w:rsidRPr="00CF4A3C" w:rsidRDefault="00F56CB9" w:rsidP="00F56CB9">
      <w:pPr>
        <w:numPr>
          <w:ilvl w:val="1"/>
          <w:numId w:val="12"/>
        </w:numPr>
        <w:jc w:val="both"/>
        <w:rPr>
          <w:b/>
          <w:bCs/>
          <w:i/>
          <w:iCs/>
          <w:sz w:val="20"/>
          <w:szCs w:val="20"/>
        </w:rPr>
      </w:pPr>
      <w:r w:rsidRPr="00CF4A3C">
        <w:rPr>
          <w:b/>
          <w:bCs/>
          <w:i/>
          <w:iCs/>
          <w:sz w:val="20"/>
          <w:szCs w:val="20"/>
        </w:rPr>
        <w:t>Option 1: Information corresponds to PRS-RSRP of the first arriving path</w:t>
      </w:r>
    </w:p>
    <w:p w14:paraId="58A54281" w14:textId="77777777" w:rsidR="00F56CB9" w:rsidRPr="00CF4A3C" w:rsidRDefault="00F56CB9" w:rsidP="00F56CB9">
      <w:pPr>
        <w:numPr>
          <w:ilvl w:val="1"/>
          <w:numId w:val="12"/>
        </w:numPr>
        <w:jc w:val="both"/>
        <w:rPr>
          <w:b/>
          <w:bCs/>
          <w:i/>
          <w:iCs/>
          <w:sz w:val="20"/>
          <w:szCs w:val="20"/>
        </w:rPr>
      </w:pPr>
      <w:r w:rsidRPr="00CF4A3C">
        <w:rPr>
          <w:b/>
          <w:bCs/>
          <w:i/>
          <w:iCs/>
          <w:sz w:val="20"/>
          <w:szCs w:val="20"/>
        </w:rPr>
        <w:t>Option 3: Information corresponds to the arrival time of the first path</w:t>
      </w:r>
    </w:p>
    <w:p w14:paraId="56F5306B" w14:textId="77777777" w:rsidR="00F56CB9" w:rsidRDefault="00F56CB9" w:rsidP="00F56CB9">
      <w:pPr>
        <w:pStyle w:val="a0"/>
        <w:numPr>
          <w:ilvl w:val="0"/>
          <w:numId w:val="36"/>
        </w:numPr>
        <w:spacing w:line="260" w:lineRule="exact"/>
        <w:rPr>
          <w:rFonts w:eastAsiaTheme="minorEastAsia"/>
          <w:b/>
          <w:i/>
          <w:sz w:val="20"/>
          <w:szCs w:val="20"/>
        </w:rPr>
      </w:pPr>
      <w:r w:rsidRPr="00A82339">
        <w:rPr>
          <w:rFonts w:eastAsiaTheme="minorEastAsia"/>
          <w:b/>
          <w:i/>
          <w:sz w:val="20"/>
          <w:szCs w:val="20"/>
        </w:rPr>
        <w:t>The benefit of reporting timing information</w:t>
      </w:r>
      <w:r>
        <w:rPr>
          <w:rFonts w:eastAsiaTheme="minorEastAsia"/>
          <w:b/>
          <w:i/>
          <w:sz w:val="20"/>
          <w:szCs w:val="20"/>
        </w:rPr>
        <w:t xml:space="preserve"> </w:t>
      </w:r>
      <w:r>
        <w:rPr>
          <w:rFonts w:eastAsiaTheme="minorEastAsia" w:hint="eastAsia"/>
          <w:b/>
          <w:i/>
          <w:sz w:val="20"/>
          <w:szCs w:val="20"/>
        </w:rPr>
        <w:t>need</w:t>
      </w:r>
      <w:r>
        <w:rPr>
          <w:rFonts w:eastAsiaTheme="minorEastAsia"/>
          <w:b/>
          <w:i/>
          <w:sz w:val="20"/>
          <w:szCs w:val="20"/>
        </w:rPr>
        <w:t xml:space="preserve">s </w:t>
      </w:r>
      <w:r>
        <w:rPr>
          <w:rFonts w:eastAsiaTheme="minorEastAsia" w:hint="eastAsia"/>
          <w:b/>
          <w:i/>
          <w:sz w:val="20"/>
          <w:szCs w:val="20"/>
        </w:rPr>
        <w:t>to</w:t>
      </w:r>
      <w:r>
        <w:rPr>
          <w:rFonts w:eastAsiaTheme="minorEastAsia"/>
          <w:b/>
          <w:i/>
          <w:sz w:val="20"/>
          <w:szCs w:val="20"/>
        </w:rPr>
        <w:t xml:space="preserve"> </w:t>
      </w:r>
      <w:r>
        <w:rPr>
          <w:rFonts w:eastAsiaTheme="minorEastAsia" w:hint="eastAsia"/>
          <w:b/>
          <w:i/>
          <w:sz w:val="20"/>
          <w:szCs w:val="20"/>
        </w:rPr>
        <w:t>be</w:t>
      </w:r>
      <w:r>
        <w:rPr>
          <w:rFonts w:eastAsiaTheme="minorEastAsia"/>
          <w:b/>
          <w:i/>
          <w:sz w:val="20"/>
          <w:szCs w:val="20"/>
        </w:rPr>
        <w:t xml:space="preserve"> further clarified.</w:t>
      </w:r>
    </w:p>
    <w:p w14:paraId="64026AB5" w14:textId="77777777" w:rsidR="00F56CB9" w:rsidRPr="00B97CD5" w:rsidRDefault="00F56CB9" w:rsidP="00396469">
      <w:pPr>
        <w:pStyle w:val="a0"/>
        <w:numPr>
          <w:ilvl w:val="0"/>
          <w:numId w:val="37"/>
        </w:numPr>
        <w:spacing w:line="260" w:lineRule="exact"/>
        <w:rPr>
          <w:rFonts w:eastAsiaTheme="minorEastAsia"/>
          <w:b/>
          <w:i/>
          <w:szCs w:val="20"/>
        </w:rPr>
      </w:pPr>
    </w:p>
    <w:p w14:paraId="4BC4918C" w14:textId="77777777" w:rsidR="00F56CB9" w:rsidRDefault="00F56CB9" w:rsidP="00F56CB9">
      <w:pPr>
        <w:pStyle w:val="a0"/>
        <w:numPr>
          <w:ilvl w:val="0"/>
          <w:numId w:val="36"/>
        </w:numPr>
        <w:spacing w:line="260" w:lineRule="exact"/>
        <w:rPr>
          <w:rFonts w:eastAsiaTheme="minorEastAsia"/>
          <w:b/>
          <w:i/>
          <w:sz w:val="20"/>
          <w:szCs w:val="20"/>
        </w:rPr>
      </w:pPr>
      <w:r>
        <w:rPr>
          <w:rFonts w:eastAsiaTheme="minorEastAsia"/>
          <w:b/>
          <w:i/>
          <w:sz w:val="20"/>
          <w:szCs w:val="20"/>
        </w:rPr>
        <w:t xml:space="preserve">The </w:t>
      </w:r>
      <w:r w:rsidRPr="00FB559A">
        <w:rPr>
          <w:rFonts w:eastAsiaTheme="minorEastAsia" w:hint="eastAsia"/>
          <w:b/>
          <w:i/>
          <w:sz w:val="20"/>
          <w:szCs w:val="20"/>
        </w:rPr>
        <w:t xml:space="preserve">performance benefits of </w:t>
      </w:r>
      <w:r w:rsidRPr="00A82339">
        <w:rPr>
          <w:rFonts w:eastAsiaTheme="minorEastAsia"/>
          <w:b/>
          <w:i/>
          <w:sz w:val="20"/>
          <w:szCs w:val="20"/>
        </w:rPr>
        <w:t>O</w:t>
      </w:r>
      <w:r w:rsidRPr="00A82339">
        <w:rPr>
          <w:rFonts w:eastAsiaTheme="minorEastAsia" w:hint="eastAsia"/>
          <w:b/>
          <w:i/>
          <w:sz w:val="20"/>
          <w:szCs w:val="20"/>
        </w:rPr>
        <w:t>ption</w:t>
      </w:r>
      <w:r w:rsidRPr="00A82339">
        <w:rPr>
          <w:rFonts w:eastAsiaTheme="minorEastAsia"/>
          <w:b/>
          <w:i/>
          <w:sz w:val="20"/>
          <w:szCs w:val="20"/>
        </w:rPr>
        <w:t xml:space="preserve"> 2, option 4, and option 5 should </w:t>
      </w:r>
      <w:r w:rsidRPr="00A82339">
        <w:rPr>
          <w:rFonts w:eastAsiaTheme="minorEastAsia" w:hint="eastAsia"/>
          <w:b/>
          <w:i/>
          <w:sz w:val="20"/>
          <w:szCs w:val="20"/>
        </w:rPr>
        <w:t>be</w:t>
      </w:r>
      <w:r w:rsidRPr="00A82339">
        <w:rPr>
          <w:rFonts w:eastAsiaTheme="minorEastAsia"/>
          <w:b/>
          <w:i/>
          <w:sz w:val="20"/>
          <w:szCs w:val="20"/>
        </w:rPr>
        <w:t xml:space="preserve"> </w:t>
      </w:r>
      <w:r>
        <w:rPr>
          <w:rFonts w:eastAsiaTheme="minorEastAsia"/>
          <w:b/>
          <w:i/>
          <w:sz w:val="20"/>
          <w:szCs w:val="20"/>
        </w:rPr>
        <w:t>evaluated first especially in</w:t>
      </w:r>
      <w:r w:rsidRPr="00A82339">
        <w:rPr>
          <w:rFonts w:eastAsiaTheme="minorEastAsia"/>
          <w:b/>
          <w:i/>
          <w:sz w:val="20"/>
          <w:szCs w:val="20"/>
        </w:rPr>
        <w:t xml:space="preserve"> </w:t>
      </w:r>
      <w:r w:rsidRPr="00B97E56">
        <w:rPr>
          <w:rFonts w:eastAsiaTheme="minorEastAsia"/>
          <w:b/>
          <w:i/>
          <w:sz w:val="20"/>
          <w:szCs w:val="20"/>
        </w:rPr>
        <w:t xml:space="preserve">phase </w:t>
      </w:r>
      <w:r>
        <w:rPr>
          <w:rFonts w:eastAsiaTheme="minorEastAsia"/>
          <w:b/>
          <w:i/>
          <w:sz w:val="20"/>
          <w:szCs w:val="20"/>
        </w:rPr>
        <w:t>in</w:t>
      </w:r>
      <w:r w:rsidRPr="00F72C9B">
        <w:rPr>
          <w:rFonts w:eastAsiaTheme="minorEastAsia" w:hint="eastAsia"/>
          <w:b/>
          <w:i/>
          <w:sz w:val="20"/>
          <w:szCs w:val="20"/>
        </w:rPr>
        <w:t>consistency</w:t>
      </w:r>
      <w:r>
        <w:rPr>
          <w:rFonts w:eastAsiaTheme="minorEastAsia"/>
          <w:b/>
          <w:i/>
          <w:sz w:val="20"/>
          <w:szCs w:val="20"/>
        </w:rPr>
        <w:t xml:space="preserve"> cases</w:t>
      </w:r>
      <w:r w:rsidRPr="00A82339">
        <w:rPr>
          <w:rFonts w:eastAsiaTheme="minorEastAsia"/>
          <w:b/>
          <w:i/>
          <w:sz w:val="20"/>
          <w:szCs w:val="20"/>
        </w:rPr>
        <w:t>.</w:t>
      </w:r>
    </w:p>
    <w:p w14:paraId="4F1081FF" w14:textId="77777777" w:rsidR="00F56CB9" w:rsidRPr="00CF4A3C" w:rsidRDefault="00F56CB9" w:rsidP="00F56CB9">
      <w:pPr>
        <w:numPr>
          <w:ilvl w:val="1"/>
          <w:numId w:val="12"/>
        </w:numPr>
        <w:jc w:val="both"/>
        <w:rPr>
          <w:b/>
          <w:bCs/>
          <w:i/>
          <w:iCs/>
          <w:sz w:val="20"/>
          <w:szCs w:val="20"/>
        </w:rPr>
      </w:pPr>
      <w:r w:rsidRPr="00CF4A3C">
        <w:rPr>
          <w:b/>
          <w:bCs/>
          <w:i/>
          <w:iCs/>
          <w:sz w:val="20"/>
          <w:szCs w:val="20"/>
        </w:rPr>
        <w:t>Option 2: Information corresponds to the angle of departure of the first arriving path</w:t>
      </w:r>
    </w:p>
    <w:p w14:paraId="4758012F" w14:textId="77777777" w:rsidR="00F56CB9" w:rsidRPr="00CF4A3C" w:rsidRDefault="00F56CB9" w:rsidP="00F56CB9">
      <w:pPr>
        <w:numPr>
          <w:ilvl w:val="1"/>
          <w:numId w:val="12"/>
        </w:numPr>
        <w:jc w:val="both"/>
        <w:rPr>
          <w:b/>
          <w:bCs/>
          <w:i/>
          <w:iCs/>
          <w:sz w:val="20"/>
          <w:szCs w:val="20"/>
        </w:rPr>
      </w:pPr>
      <w:r w:rsidRPr="00CF4A3C">
        <w:rPr>
          <w:b/>
          <w:bCs/>
          <w:i/>
          <w:iCs/>
          <w:sz w:val="20"/>
          <w:szCs w:val="20"/>
        </w:rPr>
        <w:t>Option 4: Information corresponds to phase of the CIR corresponding to the first arriving path</w:t>
      </w:r>
    </w:p>
    <w:p w14:paraId="163230FB" w14:textId="77777777" w:rsidR="00F56CB9" w:rsidRPr="00CF4A3C" w:rsidRDefault="00F56CB9" w:rsidP="00F56CB9">
      <w:pPr>
        <w:numPr>
          <w:ilvl w:val="1"/>
          <w:numId w:val="12"/>
        </w:numPr>
        <w:jc w:val="both"/>
        <w:rPr>
          <w:b/>
          <w:bCs/>
          <w:i/>
          <w:iCs/>
          <w:sz w:val="20"/>
          <w:szCs w:val="20"/>
        </w:rPr>
      </w:pPr>
      <w:r w:rsidRPr="00CF4A3C">
        <w:rPr>
          <w:b/>
          <w:bCs/>
          <w:i/>
          <w:iCs/>
          <w:sz w:val="20"/>
          <w:szCs w:val="20"/>
        </w:rPr>
        <w:lastRenderedPageBreak/>
        <w:t>Option 5: Information corresponds to received signal value (amplitude and phase of the channel estimated from the first path which can be achieved as a combination of option 1 and option 4) of the first arriving path</w:t>
      </w:r>
    </w:p>
    <w:p w14:paraId="7209A79F" w14:textId="77777777" w:rsidR="00F56CB9" w:rsidRDefault="00F56CB9" w:rsidP="00396469">
      <w:pPr>
        <w:pStyle w:val="a0"/>
        <w:numPr>
          <w:ilvl w:val="0"/>
          <w:numId w:val="37"/>
        </w:numPr>
        <w:spacing w:line="260" w:lineRule="exact"/>
        <w:rPr>
          <w:rFonts w:ascii="Arial" w:hAnsi="Arial" w:cs="Arial"/>
          <w:b/>
          <w:bCs/>
        </w:rPr>
      </w:pPr>
    </w:p>
    <w:p w14:paraId="77707093" w14:textId="77777777" w:rsidR="00F56CB9" w:rsidRPr="0012515D" w:rsidRDefault="00F56CB9" w:rsidP="00F56CB9">
      <w:pPr>
        <w:pStyle w:val="a0"/>
        <w:numPr>
          <w:ilvl w:val="0"/>
          <w:numId w:val="12"/>
        </w:numPr>
        <w:spacing w:line="260" w:lineRule="exact"/>
        <w:rPr>
          <w:rFonts w:eastAsiaTheme="minorEastAsia"/>
          <w:b/>
          <w:i/>
          <w:sz w:val="20"/>
          <w:szCs w:val="20"/>
        </w:rPr>
      </w:pPr>
      <w:r w:rsidRPr="008D1E9F">
        <w:rPr>
          <w:rFonts w:eastAsiaTheme="minorEastAsia"/>
          <w:b/>
          <w:i/>
          <w:sz w:val="20"/>
          <w:szCs w:val="20"/>
        </w:rPr>
        <w:t xml:space="preserve">The angle-based </w:t>
      </w:r>
      <w:proofErr w:type="spellStart"/>
      <w:r w:rsidRPr="008D1E9F">
        <w:rPr>
          <w:rFonts w:eastAsiaTheme="minorEastAsia"/>
          <w:b/>
          <w:i/>
          <w:sz w:val="20"/>
          <w:szCs w:val="20"/>
        </w:rPr>
        <w:t>AoD</w:t>
      </w:r>
      <w:proofErr w:type="spellEnd"/>
      <w:r w:rsidRPr="008D1E9F">
        <w:rPr>
          <w:rFonts w:eastAsiaTheme="minorEastAsia"/>
          <w:b/>
          <w:i/>
          <w:sz w:val="20"/>
          <w:szCs w:val="20"/>
        </w:rPr>
        <w:t xml:space="preserve"> positioning or phase-based </w:t>
      </w:r>
      <w:proofErr w:type="spellStart"/>
      <w:r w:rsidRPr="008D1E9F">
        <w:rPr>
          <w:rFonts w:eastAsiaTheme="minorEastAsia"/>
          <w:b/>
          <w:i/>
          <w:sz w:val="20"/>
          <w:szCs w:val="20"/>
        </w:rPr>
        <w:t>AoD</w:t>
      </w:r>
      <w:proofErr w:type="spellEnd"/>
      <w:r w:rsidRPr="008D1E9F">
        <w:rPr>
          <w:rFonts w:eastAsiaTheme="minorEastAsia"/>
          <w:b/>
          <w:i/>
          <w:sz w:val="20"/>
          <w:szCs w:val="20"/>
        </w:rPr>
        <w:t xml:space="preserve"> positioning</w:t>
      </w:r>
      <w:r>
        <w:rPr>
          <w:rFonts w:eastAsiaTheme="minorEastAsia"/>
          <w:b/>
          <w:i/>
          <w:sz w:val="20"/>
          <w:szCs w:val="20"/>
        </w:rPr>
        <w:t xml:space="preserve"> are postponed to the future release</w:t>
      </w:r>
      <w:r>
        <w:rPr>
          <w:rFonts w:eastAsiaTheme="minorEastAsia" w:hint="eastAsia"/>
          <w:b/>
          <w:i/>
          <w:sz w:val="20"/>
          <w:szCs w:val="20"/>
        </w:rPr>
        <w:t>.</w:t>
      </w:r>
    </w:p>
    <w:p w14:paraId="68C52A66" w14:textId="77777777" w:rsidR="00F56CB9" w:rsidRDefault="00F56CB9" w:rsidP="00396469">
      <w:pPr>
        <w:pStyle w:val="a0"/>
        <w:numPr>
          <w:ilvl w:val="0"/>
          <w:numId w:val="37"/>
        </w:numPr>
        <w:spacing w:line="260" w:lineRule="exact"/>
        <w:rPr>
          <w:rFonts w:eastAsiaTheme="minorEastAsia"/>
          <w:b/>
          <w:i/>
          <w:sz w:val="20"/>
          <w:szCs w:val="20"/>
        </w:rPr>
      </w:pPr>
    </w:p>
    <w:p w14:paraId="6EF87779" w14:textId="77777777" w:rsidR="00F56CB9" w:rsidRDefault="00F56CB9" w:rsidP="00F56CB9">
      <w:pPr>
        <w:pStyle w:val="a0"/>
        <w:numPr>
          <w:ilvl w:val="0"/>
          <w:numId w:val="36"/>
        </w:numPr>
        <w:spacing w:line="260" w:lineRule="exact"/>
        <w:rPr>
          <w:rFonts w:eastAsiaTheme="minorEastAsia"/>
          <w:b/>
          <w:i/>
          <w:sz w:val="20"/>
          <w:szCs w:val="20"/>
        </w:rPr>
      </w:pPr>
      <w:r w:rsidRPr="00CC1625">
        <w:rPr>
          <w:rFonts w:eastAsiaTheme="minorEastAsia"/>
          <w:b/>
          <w:i/>
          <w:sz w:val="20"/>
          <w:szCs w:val="20"/>
        </w:rPr>
        <w:t xml:space="preserve">To improve the accuracy of </w:t>
      </w:r>
      <w:r>
        <w:rPr>
          <w:rFonts w:eastAsiaTheme="minorEastAsia"/>
          <w:b/>
          <w:i/>
          <w:sz w:val="20"/>
          <w:szCs w:val="20"/>
        </w:rPr>
        <w:t>DL-</w:t>
      </w:r>
      <w:proofErr w:type="spellStart"/>
      <w:r w:rsidRPr="00CC1625">
        <w:rPr>
          <w:rFonts w:eastAsiaTheme="minorEastAsia"/>
          <w:b/>
          <w:i/>
          <w:sz w:val="20"/>
          <w:szCs w:val="20"/>
        </w:rPr>
        <w:t>AoD</w:t>
      </w:r>
      <w:proofErr w:type="spellEnd"/>
      <w:r w:rsidRPr="00CC1625">
        <w:rPr>
          <w:rFonts w:eastAsiaTheme="minorEastAsia"/>
          <w:b/>
          <w:i/>
          <w:sz w:val="20"/>
          <w:szCs w:val="20"/>
        </w:rPr>
        <w:t xml:space="preserve"> and to avoid the impact of Rx </w:t>
      </w:r>
      <w:r>
        <w:rPr>
          <w:rFonts w:eastAsiaTheme="minorEastAsia"/>
          <w:b/>
          <w:i/>
          <w:sz w:val="20"/>
          <w:szCs w:val="20"/>
        </w:rPr>
        <w:t>b</w:t>
      </w:r>
      <w:r w:rsidRPr="00CC1625">
        <w:rPr>
          <w:rFonts w:eastAsiaTheme="minorEastAsia"/>
          <w:b/>
          <w:i/>
          <w:sz w:val="20"/>
          <w:szCs w:val="20"/>
        </w:rPr>
        <w:t xml:space="preserve">eam, choose one of </w:t>
      </w:r>
      <w:r>
        <w:rPr>
          <w:rFonts w:eastAsiaTheme="minorEastAsia"/>
          <w:b/>
          <w:i/>
          <w:sz w:val="20"/>
          <w:szCs w:val="20"/>
        </w:rPr>
        <w:t>option 2 and option 3.</w:t>
      </w:r>
      <w:r w:rsidRPr="00CC1625">
        <w:rPr>
          <w:rFonts w:eastAsiaTheme="minorEastAsia"/>
          <w:b/>
          <w:i/>
          <w:sz w:val="20"/>
          <w:szCs w:val="20"/>
        </w:rPr>
        <w:t xml:space="preserve"> </w:t>
      </w:r>
    </w:p>
    <w:p w14:paraId="4D0C56CA" w14:textId="77777777" w:rsidR="00F56CB9" w:rsidRPr="00A42836" w:rsidRDefault="00F56CB9" w:rsidP="00F56CB9">
      <w:pPr>
        <w:numPr>
          <w:ilvl w:val="1"/>
          <w:numId w:val="12"/>
        </w:numPr>
        <w:jc w:val="both"/>
        <w:rPr>
          <w:b/>
          <w:bCs/>
          <w:i/>
          <w:iCs/>
          <w:sz w:val="20"/>
          <w:szCs w:val="20"/>
        </w:rPr>
      </w:pPr>
      <w:r w:rsidRPr="00A42836">
        <w:rPr>
          <w:b/>
          <w:bCs/>
          <w:i/>
          <w:iCs/>
          <w:sz w:val="20"/>
          <w:szCs w:val="20"/>
        </w:rPr>
        <w:t>Option 2: Up to 8 measurements in a measurement report, for the same Rx beam index</w:t>
      </w:r>
    </w:p>
    <w:p w14:paraId="6D6A6AB5" w14:textId="77777777" w:rsidR="00F56CB9" w:rsidRPr="00A42836" w:rsidRDefault="00F56CB9" w:rsidP="00F56CB9">
      <w:pPr>
        <w:numPr>
          <w:ilvl w:val="1"/>
          <w:numId w:val="12"/>
        </w:numPr>
        <w:jc w:val="both"/>
        <w:rPr>
          <w:b/>
          <w:bCs/>
          <w:i/>
          <w:iCs/>
          <w:sz w:val="20"/>
          <w:szCs w:val="20"/>
        </w:rPr>
      </w:pPr>
      <w:r w:rsidRPr="00A42836">
        <w:rPr>
          <w:b/>
          <w:bCs/>
          <w:i/>
          <w:iCs/>
          <w:sz w:val="20"/>
          <w:szCs w:val="20"/>
        </w:rPr>
        <w:t>Option 3: Up to N&gt;=8 measurements</w:t>
      </w:r>
    </w:p>
    <w:p w14:paraId="268C8E1A" w14:textId="77777777" w:rsidR="00F56CB9" w:rsidRPr="0019291E" w:rsidRDefault="00F56CB9" w:rsidP="00F56CB9">
      <w:pPr>
        <w:numPr>
          <w:ilvl w:val="2"/>
          <w:numId w:val="16"/>
        </w:numPr>
        <w:jc w:val="both"/>
        <w:rPr>
          <w:rFonts w:eastAsiaTheme="minorEastAsia"/>
          <w:b/>
          <w:bCs/>
          <w:i/>
          <w:iCs/>
          <w:sz w:val="20"/>
          <w:szCs w:val="20"/>
        </w:rPr>
      </w:pPr>
      <w:r w:rsidRPr="00A42836">
        <w:rPr>
          <w:b/>
          <w:bCs/>
          <w:i/>
          <w:iCs/>
          <w:sz w:val="20"/>
          <w:szCs w:val="20"/>
        </w:rPr>
        <w:t>Note: Multiple measurements corresponding to different Rx Beam index may be reported for a given PRS resource.</w:t>
      </w:r>
    </w:p>
    <w:p w14:paraId="1E9EB61A" w14:textId="7A3DD98C" w:rsidR="00F56CB9" w:rsidRPr="00396469" w:rsidRDefault="00F56CB9" w:rsidP="00396469">
      <w:pPr>
        <w:numPr>
          <w:ilvl w:val="2"/>
          <w:numId w:val="16"/>
        </w:numPr>
        <w:spacing w:line="260" w:lineRule="exact"/>
        <w:jc w:val="both"/>
        <w:rPr>
          <w:rFonts w:eastAsiaTheme="minorEastAsia"/>
          <w:b/>
          <w:i/>
          <w:sz w:val="20"/>
          <w:szCs w:val="20"/>
        </w:rPr>
      </w:pPr>
      <w:r w:rsidRPr="00F56CB9">
        <w:rPr>
          <w:b/>
          <w:bCs/>
          <w:i/>
          <w:iCs/>
          <w:sz w:val="20"/>
          <w:szCs w:val="20"/>
        </w:rPr>
        <w:t>FFS: value for N.</w:t>
      </w:r>
    </w:p>
    <w:p w14:paraId="33517058" w14:textId="77777777" w:rsidR="00305F56" w:rsidRPr="000D669B" w:rsidRDefault="00A045D1" w:rsidP="001736AF">
      <w:pPr>
        <w:pStyle w:val="1"/>
        <w:numPr>
          <w:ilvl w:val="0"/>
          <w:numId w:val="0"/>
        </w:numPr>
        <w:rPr>
          <w:b/>
          <w:bCs/>
        </w:rPr>
      </w:pPr>
      <w:r w:rsidRPr="000D669B">
        <w:t>References</w:t>
      </w:r>
    </w:p>
    <w:p w14:paraId="508EF40F" w14:textId="37FB9947" w:rsidR="00A42836" w:rsidRDefault="00A42836" w:rsidP="00A42836">
      <w:pPr>
        <w:pStyle w:val="a0"/>
        <w:numPr>
          <w:ilvl w:val="0"/>
          <w:numId w:val="6"/>
        </w:numPr>
        <w:spacing w:after="0"/>
        <w:rPr>
          <w:sz w:val="20"/>
          <w:szCs w:val="20"/>
        </w:rPr>
      </w:pPr>
      <w:bookmarkStart w:id="30" w:name="_Hlk61253687"/>
      <w:bookmarkEnd w:id="3"/>
      <w:bookmarkEnd w:id="4"/>
      <w:r w:rsidRPr="00631DF6">
        <w:rPr>
          <w:rFonts w:eastAsiaTheme="minorEastAsia"/>
          <w:sz w:val="20"/>
          <w:szCs w:val="20"/>
        </w:rPr>
        <w:t xml:space="preserve">3GPP </w:t>
      </w:r>
      <w:r w:rsidRPr="008A2848">
        <w:rPr>
          <w:sz w:val="20"/>
          <w:szCs w:val="20"/>
        </w:rPr>
        <w:t>RP-210903</w:t>
      </w:r>
      <w:r w:rsidRPr="00675615">
        <w:rPr>
          <w:sz w:val="20"/>
          <w:szCs w:val="20"/>
        </w:rPr>
        <w:t>, “Revised WID on NR Positioning Enhancements”, Electronic Meeting, March 16 - 26, 202</w:t>
      </w:r>
      <w:r>
        <w:rPr>
          <w:sz w:val="20"/>
          <w:szCs w:val="20"/>
        </w:rPr>
        <w:t>1</w:t>
      </w:r>
    </w:p>
    <w:p w14:paraId="16E8973C" w14:textId="77777777" w:rsidR="00CA6BFA" w:rsidRDefault="00CA6BFA" w:rsidP="00CA6BFA">
      <w:pPr>
        <w:pStyle w:val="a0"/>
        <w:numPr>
          <w:ilvl w:val="0"/>
          <w:numId w:val="6"/>
        </w:numPr>
        <w:spacing w:after="0"/>
        <w:rPr>
          <w:sz w:val="20"/>
          <w:szCs w:val="20"/>
        </w:rPr>
      </w:pPr>
      <w:r w:rsidRPr="00EF25C4">
        <w:rPr>
          <w:sz w:val="20"/>
          <w:szCs w:val="20"/>
        </w:rPr>
        <w:t>Chairman’s notes for 3GPP TSG RAN WG1 Meeting 10</w:t>
      </w:r>
      <w:r>
        <w:rPr>
          <w:sz w:val="20"/>
          <w:szCs w:val="20"/>
        </w:rPr>
        <w:t>5</w:t>
      </w:r>
      <w:r w:rsidRPr="00EF25C4">
        <w:rPr>
          <w:sz w:val="20"/>
          <w:szCs w:val="20"/>
        </w:rPr>
        <w:t xml:space="preserve"> e-Meeting, </w:t>
      </w:r>
      <w:r w:rsidRPr="002E3273">
        <w:rPr>
          <w:sz w:val="20"/>
          <w:szCs w:val="20"/>
        </w:rPr>
        <w:t>May 10th – 27th</w:t>
      </w:r>
      <w:r w:rsidRPr="00EF25C4">
        <w:rPr>
          <w:sz w:val="20"/>
          <w:szCs w:val="20"/>
        </w:rPr>
        <w:t>, 2021</w:t>
      </w:r>
    </w:p>
    <w:p w14:paraId="4A9CA0AD" w14:textId="493A6E9C" w:rsidR="00EF25C4" w:rsidRDefault="00EF25C4" w:rsidP="00EF25C4">
      <w:pPr>
        <w:pStyle w:val="a0"/>
        <w:numPr>
          <w:ilvl w:val="0"/>
          <w:numId w:val="6"/>
        </w:numPr>
        <w:spacing w:after="0"/>
        <w:rPr>
          <w:sz w:val="20"/>
          <w:szCs w:val="20"/>
        </w:rPr>
      </w:pPr>
      <w:r w:rsidRPr="00EF25C4">
        <w:rPr>
          <w:sz w:val="20"/>
          <w:szCs w:val="20"/>
        </w:rPr>
        <w:t>Chairman’s notes for 3GPP TSG RAN WG1 Meeting 104</w:t>
      </w:r>
      <w:r w:rsidR="00956430" w:rsidRPr="00883395">
        <w:rPr>
          <w:rFonts w:hint="eastAsia"/>
          <w:sz w:val="20"/>
          <w:szCs w:val="20"/>
        </w:rPr>
        <w:t>b</w:t>
      </w:r>
      <w:r w:rsidRPr="00EF25C4">
        <w:rPr>
          <w:sz w:val="20"/>
          <w:szCs w:val="20"/>
        </w:rPr>
        <w:t xml:space="preserve">, e-Meeting, </w:t>
      </w:r>
      <w:r w:rsidR="00956430" w:rsidRPr="00956430">
        <w:rPr>
          <w:sz w:val="20"/>
          <w:szCs w:val="20"/>
        </w:rPr>
        <w:t>April 12th – April 20th</w:t>
      </w:r>
      <w:r w:rsidRPr="00EF25C4">
        <w:rPr>
          <w:sz w:val="20"/>
          <w:szCs w:val="20"/>
        </w:rPr>
        <w:t>, 2021</w:t>
      </w:r>
    </w:p>
    <w:p w14:paraId="31EAD8A2" w14:textId="634014D4" w:rsidR="00F80DD8" w:rsidRDefault="00F80DD8" w:rsidP="00F80DD8">
      <w:pPr>
        <w:pStyle w:val="a0"/>
        <w:numPr>
          <w:ilvl w:val="0"/>
          <w:numId w:val="6"/>
        </w:numPr>
        <w:spacing w:after="0"/>
        <w:rPr>
          <w:sz w:val="20"/>
          <w:szCs w:val="20"/>
        </w:rPr>
      </w:pPr>
      <w:r w:rsidRPr="00F80DD8">
        <w:rPr>
          <w:rFonts w:hint="eastAsia"/>
          <w:sz w:val="20"/>
          <w:szCs w:val="20"/>
        </w:rPr>
        <w:t>TS 3</w:t>
      </w:r>
      <w:r w:rsidRPr="00F80DD8">
        <w:rPr>
          <w:sz w:val="20"/>
          <w:szCs w:val="20"/>
        </w:rPr>
        <w:t>8</w:t>
      </w:r>
      <w:r w:rsidRPr="00F80DD8">
        <w:rPr>
          <w:rFonts w:hint="eastAsia"/>
          <w:sz w:val="20"/>
          <w:szCs w:val="20"/>
        </w:rPr>
        <w:t>.</w:t>
      </w:r>
      <w:r w:rsidRPr="00F80DD8">
        <w:rPr>
          <w:sz w:val="20"/>
          <w:szCs w:val="20"/>
        </w:rPr>
        <w:t>4</w:t>
      </w:r>
      <w:r w:rsidRPr="00F80DD8">
        <w:rPr>
          <w:rFonts w:hint="eastAsia"/>
          <w:sz w:val="20"/>
          <w:szCs w:val="20"/>
        </w:rPr>
        <w:t xml:space="preserve">55, </w:t>
      </w:r>
      <w:r w:rsidRPr="00F80DD8">
        <w:rPr>
          <w:sz w:val="20"/>
          <w:szCs w:val="20"/>
        </w:rPr>
        <w:t>“NR</w:t>
      </w:r>
      <w:r w:rsidRPr="00F80DD8">
        <w:rPr>
          <w:rFonts w:hint="eastAsia"/>
          <w:sz w:val="20"/>
          <w:szCs w:val="20"/>
        </w:rPr>
        <w:t xml:space="preserve"> Positioning Protocol</w:t>
      </w:r>
      <w:r w:rsidRPr="00F80DD8">
        <w:rPr>
          <w:sz w:val="20"/>
          <w:szCs w:val="20"/>
        </w:rPr>
        <w:t xml:space="preserve"> A</w:t>
      </w:r>
      <w:r w:rsidRPr="00F80DD8">
        <w:rPr>
          <w:rFonts w:hint="eastAsia"/>
          <w:sz w:val="20"/>
          <w:szCs w:val="20"/>
        </w:rPr>
        <w:t xml:space="preserve"> (</w:t>
      </w:r>
      <w:proofErr w:type="spellStart"/>
      <w:r w:rsidRPr="00F80DD8">
        <w:rPr>
          <w:rFonts w:hint="eastAsia"/>
          <w:sz w:val="20"/>
          <w:szCs w:val="20"/>
        </w:rPr>
        <w:t>LPP</w:t>
      </w:r>
      <w:r w:rsidRPr="00F80DD8">
        <w:rPr>
          <w:sz w:val="20"/>
          <w:szCs w:val="20"/>
        </w:rPr>
        <w:t>a</w:t>
      </w:r>
      <w:proofErr w:type="spellEnd"/>
      <w:r w:rsidRPr="00F80DD8">
        <w:rPr>
          <w:rFonts w:hint="eastAsia"/>
          <w:sz w:val="20"/>
          <w:szCs w:val="20"/>
        </w:rPr>
        <w:t>)</w:t>
      </w:r>
      <w:r w:rsidRPr="00F80DD8">
        <w:rPr>
          <w:sz w:val="20"/>
          <w:szCs w:val="20"/>
        </w:rPr>
        <w:t>”</w:t>
      </w:r>
    </w:p>
    <w:p w14:paraId="595A27D5" w14:textId="77777777" w:rsidR="006C565C" w:rsidRDefault="006C565C" w:rsidP="006C565C">
      <w:pPr>
        <w:pStyle w:val="a0"/>
        <w:numPr>
          <w:ilvl w:val="0"/>
          <w:numId w:val="6"/>
        </w:numPr>
        <w:spacing w:after="0"/>
        <w:rPr>
          <w:sz w:val="20"/>
          <w:szCs w:val="20"/>
        </w:rPr>
      </w:pPr>
      <w:r w:rsidRPr="006C565C">
        <w:rPr>
          <w:sz w:val="20"/>
          <w:szCs w:val="20"/>
        </w:rPr>
        <w:t>R1-2102528 Discussion on potential enhancements for DL-</w:t>
      </w:r>
      <w:proofErr w:type="spellStart"/>
      <w:r w:rsidRPr="006C565C">
        <w:rPr>
          <w:sz w:val="20"/>
          <w:szCs w:val="20"/>
        </w:rPr>
        <w:t>AoD</w:t>
      </w:r>
      <w:proofErr w:type="spellEnd"/>
      <w:r w:rsidRPr="006C565C">
        <w:rPr>
          <w:sz w:val="20"/>
          <w:szCs w:val="20"/>
        </w:rPr>
        <w:t xml:space="preserve"> method</w:t>
      </w:r>
      <w:r>
        <w:rPr>
          <w:sz w:val="20"/>
          <w:szCs w:val="20"/>
        </w:rPr>
        <w:t>, vivo</w:t>
      </w:r>
    </w:p>
    <w:bookmarkEnd w:id="30"/>
    <w:p w14:paraId="548A5AB5" w14:textId="785BD4E5" w:rsidR="008D21E1" w:rsidRDefault="007D0D45" w:rsidP="00631DF6">
      <w:pPr>
        <w:pStyle w:val="a0"/>
        <w:numPr>
          <w:ilvl w:val="0"/>
          <w:numId w:val="6"/>
        </w:numPr>
        <w:spacing w:after="0"/>
        <w:rPr>
          <w:rFonts w:eastAsiaTheme="minorEastAsia"/>
          <w:bCs/>
          <w:sz w:val="20"/>
          <w:szCs w:val="20"/>
        </w:rPr>
      </w:pPr>
      <w:r w:rsidRPr="00631DF6">
        <w:rPr>
          <w:rFonts w:eastAsiaTheme="minorEastAsia"/>
          <w:bCs/>
          <w:sz w:val="20"/>
          <w:szCs w:val="20"/>
        </w:rPr>
        <w:t>TS 38.214, “Physical layer</w:t>
      </w:r>
      <w:r w:rsidR="00065060" w:rsidRPr="00631DF6">
        <w:rPr>
          <w:rFonts w:eastAsiaTheme="minorEastAsia"/>
          <w:bCs/>
          <w:sz w:val="20"/>
          <w:szCs w:val="20"/>
        </w:rPr>
        <w:t xml:space="preserve"> procedure for data</w:t>
      </w:r>
      <w:r w:rsidRPr="00631DF6">
        <w:rPr>
          <w:rFonts w:eastAsiaTheme="minorEastAsia"/>
          <w:bCs/>
          <w:sz w:val="20"/>
          <w:szCs w:val="20"/>
        </w:rPr>
        <w:t>”</w:t>
      </w:r>
    </w:p>
    <w:p w14:paraId="76034282" w14:textId="77777777" w:rsidR="00FB0A84" w:rsidRPr="00631DF6" w:rsidRDefault="00FB0A84" w:rsidP="00FB0A84">
      <w:pPr>
        <w:pStyle w:val="a0"/>
        <w:tabs>
          <w:tab w:val="left" w:pos="420"/>
        </w:tabs>
        <w:spacing w:after="0"/>
        <w:rPr>
          <w:rFonts w:eastAsiaTheme="minorEastAsia"/>
          <w:bCs/>
          <w:sz w:val="20"/>
          <w:szCs w:val="20"/>
        </w:rPr>
      </w:pPr>
    </w:p>
    <w:sectPr w:rsidR="00FB0A84" w:rsidRPr="00631DF6" w:rsidSect="00305F56">
      <w:headerReference w:type="default" r:id="rId2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15FF0" w14:textId="77777777" w:rsidR="00A76DE6" w:rsidRDefault="00A76DE6" w:rsidP="00305F56">
      <w:r>
        <w:separator/>
      </w:r>
    </w:p>
  </w:endnote>
  <w:endnote w:type="continuationSeparator" w:id="0">
    <w:p w14:paraId="4F5CC3B1" w14:textId="77777777" w:rsidR="00A76DE6" w:rsidRDefault="00A76DE6"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0D3EF" w14:textId="77777777" w:rsidR="00A76DE6" w:rsidRDefault="00A76DE6" w:rsidP="00305F56">
      <w:r>
        <w:separator/>
      </w:r>
    </w:p>
  </w:footnote>
  <w:footnote w:type="continuationSeparator" w:id="0">
    <w:p w14:paraId="1F1F9227" w14:textId="77777777" w:rsidR="00A76DE6" w:rsidRDefault="00A76DE6"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E54DC" w14:textId="77777777" w:rsidR="002045D2" w:rsidRDefault="002045D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6B2B"/>
    <w:multiLevelType w:val="hybridMultilevel"/>
    <w:tmpl w:val="4B380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F586B"/>
    <w:multiLevelType w:val="multilevel"/>
    <w:tmpl w:val="A776E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FEA47EC"/>
    <w:multiLevelType w:val="multilevel"/>
    <w:tmpl w:val="EC2267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AA6A14"/>
    <w:multiLevelType w:val="multilevel"/>
    <w:tmpl w:val="90C8E5D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1277194C"/>
    <w:multiLevelType w:val="multilevel"/>
    <w:tmpl w:val="5CF6C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C254DB"/>
    <w:multiLevelType w:val="hybridMultilevel"/>
    <w:tmpl w:val="1C92903A"/>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5AB7384"/>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1A7366EE"/>
    <w:multiLevelType w:val="multilevel"/>
    <w:tmpl w:val="0D3AE6A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9F220E"/>
    <w:multiLevelType w:val="multilevel"/>
    <w:tmpl w:val="77E62F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0FF1042"/>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269579A"/>
    <w:multiLevelType w:val="hybridMultilevel"/>
    <w:tmpl w:val="D6CABF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FD7A66"/>
    <w:multiLevelType w:val="multilevel"/>
    <w:tmpl w:val="7AC0A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8" w15:restartNumberingAfterBreak="0">
    <w:nsid w:val="30956F43"/>
    <w:multiLevelType w:val="multilevel"/>
    <w:tmpl w:val="760E8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4B456E"/>
    <w:multiLevelType w:val="hybridMultilevel"/>
    <w:tmpl w:val="0BCA9A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6CB548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8D03FB6"/>
    <w:multiLevelType w:val="multilevel"/>
    <w:tmpl w:val="DE38C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FC3308"/>
    <w:multiLevelType w:val="multilevel"/>
    <w:tmpl w:val="10F6E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3B0F7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3C4C765C"/>
    <w:multiLevelType w:val="multilevel"/>
    <w:tmpl w:val="E9BC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28727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6451385"/>
    <w:multiLevelType w:val="multilevel"/>
    <w:tmpl w:val="F782F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676471"/>
    <w:multiLevelType w:val="hybridMultilevel"/>
    <w:tmpl w:val="1158B2DC"/>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4DAD2996"/>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512E04"/>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50AD499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1B2720C"/>
    <w:multiLevelType w:val="multilevel"/>
    <w:tmpl w:val="089A7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747FCE"/>
    <w:multiLevelType w:val="multilevel"/>
    <w:tmpl w:val="52747F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313520B"/>
    <w:multiLevelType w:val="hybridMultilevel"/>
    <w:tmpl w:val="795E913C"/>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7CD2D10"/>
    <w:multiLevelType w:val="multilevel"/>
    <w:tmpl w:val="15F4821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0" w15:restartNumberingAfterBreak="0">
    <w:nsid w:val="5B5F2736"/>
    <w:multiLevelType w:val="multilevel"/>
    <w:tmpl w:val="EA2C19DE"/>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5A1B4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62797BD4"/>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5" w15:restartNumberingAfterBreak="0">
    <w:nsid w:val="65610A11"/>
    <w:multiLevelType w:val="multilevel"/>
    <w:tmpl w:val="DA904E58"/>
    <w:lvl w:ilvl="0">
      <w:start w:val="65"/>
      <w:numFmt w:val="bullet"/>
      <w:lvlText w:val=""/>
      <w:lvlJc w:val="left"/>
      <w:pPr>
        <w:ind w:left="845" w:hanging="420"/>
      </w:pPr>
      <w:rPr>
        <w:rFonts w:ascii="Symbol" w:eastAsia="宋体"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46" w15:restartNumberingAfterBreak="0">
    <w:nsid w:val="663C5CFD"/>
    <w:multiLevelType w:val="hybridMultilevel"/>
    <w:tmpl w:val="40DCB586"/>
    <w:lvl w:ilvl="0" w:tplc="927C2284">
      <w:start w:val="65"/>
      <w:numFmt w:val="bullet"/>
      <w:lvlText w:val=""/>
      <w:lvlJc w:val="left"/>
      <w:pPr>
        <w:ind w:left="845" w:hanging="420"/>
      </w:pPr>
      <w:rPr>
        <w:rFonts w:ascii="Symbol" w:eastAsia="宋体" w:hAnsi="Symbol" w:cs="Times New Roman" w:hint="default"/>
      </w:rPr>
    </w:lvl>
    <w:lvl w:ilvl="1" w:tplc="04090003">
      <w:start w:val="1"/>
      <w:numFmt w:val="bullet"/>
      <w:lvlText w:val=""/>
      <w:lvlJc w:val="left"/>
      <w:pPr>
        <w:ind w:left="267" w:hanging="420"/>
      </w:pPr>
      <w:rPr>
        <w:rFonts w:ascii="Wingdings" w:hAnsi="Wingdings" w:hint="default"/>
      </w:rPr>
    </w:lvl>
    <w:lvl w:ilvl="2" w:tplc="04090005">
      <w:start w:val="1"/>
      <w:numFmt w:val="bullet"/>
      <w:lvlText w:val=""/>
      <w:lvlJc w:val="left"/>
      <w:pPr>
        <w:ind w:left="834" w:hanging="420"/>
      </w:pPr>
      <w:rPr>
        <w:rFonts w:ascii="Wingdings" w:hAnsi="Wingdings" w:hint="default"/>
      </w:rPr>
    </w:lvl>
    <w:lvl w:ilvl="3" w:tplc="04090009">
      <w:start w:val="1"/>
      <w:numFmt w:val="bullet"/>
      <w:lvlText w:val=""/>
      <w:lvlJc w:val="left"/>
      <w:pPr>
        <w:ind w:left="1685" w:hanging="420"/>
      </w:pPr>
      <w:rPr>
        <w:rFonts w:ascii="Wingdings" w:hAnsi="Wingdings" w:cs="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687F2B92"/>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8" w15:restartNumberingAfterBreak="0">
    <w:nsid w:val="694D00E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9" w15:restartNumberingAfterBreak="0">
    <w:nsid w:val="6CAD65E1"/>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0" w15:restartNumberingAfterBreak="0">
    <w:nsid w:val="6E6F5796"/>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743E44F6"/>
    <w:multiLevelType w:val="multilevel"/>
    <w:tmpl w:val="931646F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3" w15:restartNumberingAfterBreak="0">
    <w:nsid w:val="785820F5"/>
    <w:multiLevelType w:val="hybridMultilevel"/>
    <w:tmpl w:val="189A1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7C7A95"/>
    <w:multiLevelType w:val="multilevel"/>
    <w:tmpl w:val="085ABE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6" w15:restartNumberingAfterBreak="0">
    <w:nsid w:val="7CDA0B96"/>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7" w15:restartNumberingAfterBreak="0">
    <w:nsid w:val="7DE63932"/>
    <w:multiLevelType w:val="hybridMultilevel"/>
    <w:tmpl w:val="D0284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523315"/>
    <w:multiLevelType w:val="multilevel"/>
    <w:tmpl w:val="D8D2B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FA77033"/>
    <w:multiLevelType w:val="hybridMultilevel"/>
    <w:tmpl w:val="199CEE54"/>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start w:val="1"/>
      <w:numFmt w:val="bullet"/>
      <w:lvlText w:val=""/>
      <w:lvlJc w:val="left"/>
      <w:pPr>
        <w:ind w:left="1129" w:hanging="420"/>
      </w:pPr>
      <w:rPr>
        <w:rFonts w:ascii="Wingdings" w:hAnsi="Wingdings" w:hint="default"/>
      </w:rPr>
    </w:lvl>
    <w:lvl w:ilvl="3" w:tplc="5C6C2CFC">
      <w:numFmt w:val="bullet"/>
      <w:lvlText w:val="-"/>
      <w:lvlJc w:val="left"/>
      <w:pPr>
        <w:ind w:left="1696" w:hanging="420"/>
      </w:pPr>
      <w:rPr>
        <w:rFonts w:ascii="Times New Roman" w:eastAsia="Times New Roman" w:hAnsi="Times New Roman" w:cs="Times New Roman"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51"/>
  </w:num>
  <w:num w:numId="2">
    <w:abstractNumId w:val="27"/>
  </w:num>
  <w:num w:numId="3">
    <w:abstractNumId w:val="36"/>
  </w:num>
  <w:num w:numId="4">
    <w:abstractNumId w:val="2"/>
  </w:num>
  <w:num w:numId="5">
    <w:abstractNumId w:val="42"/>
  </w:num>
  <w:num w:numId="6">
    <w:abstractNumId w:val="55"/>
  </w:num>
  <w:num w:numId="7">
    <w:abstractNumId w:val="28"/>
  </w:num>
  <w:num w:numId="8">
    <w:abstractNumId w:val="52"/>
  </w:num>
  <w:num w:numId="9">
    <w:abstractNumId w:val="1"/>
  </w:num>
  <w:num w:numId="10">
    <w:abstractNumId w:val="43"/>
  </w:num>
  <w:num w:numId="11">
    <w:abstractNumId w:val="21"/>
  </w:num>
  <w:num w:numId="12">
    <w:abstractNumId w:val="4"/>
  </w:num>
  <w:num w:numId="13">
    <w:abstractNumId w:val="48"/>
  </w:num>
  <w:num w:numId="14">
    <w:abstractNumId w:val="22"/>
  </w:num>
  <w:num w:numId="15">
    <w:abstractNumId w:val="29"/>
  </w:num>
  <w:num w:numId="16">
    <w:abstractNumId w:val="16"/>
  </w:num>
  <w:num w:numId="17">
    <w:abstractNumId w:val="7"/>
  </w:num>
  <w:num w:numId="18">
    <w:abstractNumId w:val="17"/>
  </w:num>
  <w:num w:numId="19">
    <w:abstractNumId w:val="31"/>
  </w:num>
  <w:num w:numId="20">
    <w:abstractNumId w:val="26"/>
  </w:num>
  <w:num w:numId="21">
    <w:abstractNumId w:val="13"/>
  </w:num>
  <w:num w:numId="22">
    <w:abstractNumId w:val="59"/>
  </w:num>
  <w:num w:numId="23">
    <w:abstractNumId w:val="23"/>
  </w:num>
  <w:num w:numId="24">
    <w:abstractNumId w:val="10"/>
  </w:num>
  <w:num w:numId="25">
    <w:abstractNumId w:val="18"/>
  </w:num>
  <w:num w:numId="26">
    <w:abstractNumId w:val="57"/>
  </w:num>
  <w:num w:numId="27">
    <w:abstractNumId w:val="47"/>
  </w:num>
  <w:num w:numId="28">
    <w:abstractNumId w:val="56"/>
  </w:num>
  <w:num w:numId="29">
    <w:abstractNumId w:val="52"/>
  </w:num>
  <w:num w:numId="30">
    <w:abstractNumId w:val="52"/>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46"/>
  </w:num>
  <w:num w:numId="34">
    <w:abstractNumId w:val="37"/>
  </w:num>
  <w:num w:numId="35">
    <w:abstractNumId w:val="30"/>
  </w:num>
  <w:num w:numId="36">
    <w:abstractNumId w:val="45"/>
  </w:num>
  <w:num w:numId="37">
    <w:abstractNumId w:val="41"/>
  </w:num>
  <w:num w:numId="38">
    <w:abstractNumId w:val="14"/>
  </w:num>
  <w:num w:numId="39">
    <w:abstractNumId w:val="19"/>
  </w:num>
  <w:num w:numId="40">
    <w:abstractNumId w:val="0"/>
  </w:num>
  <w:num w:numId="41">
    <w:abstractNumId w:val="15"/>
  </w:num>
  <w:num w:numId="42">
    <w:abstractNumId w:val="32"/>
  </w:num>
  <w:num w:numId="43">
    <w:abstractNumId w:val="34"/>
  </w:num>
  <w:num w:numId="44">
    <w:abstractNumId w:val="52"/>
  </w:num>
  <w:num w:numId="45">
    <w:abstractNumId w:val="3"/>
  </w:num>
  <w:num w:numId="46">
    <w:abstractNumId w:val="25"/>
  </w:num>
  <w:num w:numId="47">
    <w:abstractNumId w:val="58"/>
  </w:num>
  <w:num w:numId="48">
    <w:abstractNumId w:val="40"/>
  </w:num>
  <w:num w:numId="49">
    <w:abstractNumId w:val="20"/>
  </w:num>
  <w:num w:numId="50">
    <w:abstractNumId w:val="50"/>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2"/>
  </w:num>
  <w:num w:numId="53">
    <w:abstractNumId w:val="24"/>
  </w:num>
  <w:num w:numId="54">
    <w:abstractNumId w:val="9"/>
  </w:num>
  <w:num w:numId="55">
    <w:abstractNumId w:val="38"/>
  </w:num>
  <w:num w:numId="56">
    <w:abstractNumId w:val="12"/>
  </w:num>
  <w:num w:numId="57">
    <w:abstractNumId w:val="53"/>
  </w:num>
  <w:num w:numId="58">
    <w:abstractNumId w:val="54"/>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num>
  <w:num w:numId="61">
    <w:abstractNumId w:val="49"/>
  </w:num>
  <w:num w:numId="62">
    <w:abstractNumId w:val="52"/>
  </w:num>
  <w:num w:numId="63">
    <w:abstractNumId w:val="52"/>
  </w:num>
  <w:num w:numId="64">
    <w:abstractNumId w:val="44"/>
  </w:num>
  <w:num w:numId="65">
    <w:abstractNumId w:val="52"/>
  </w:num>
  <w:num w:numId="66">
    <w:abstractNumId w:val="52"/>
  </w:num>
  <w:num w:numId="67">
    <w:abstractNumId w:val="52"/>
  </w:num>
  <w:num w:numId="68">
    <w:abstractNumId w:val="52"/>
  </w:num>
  <w:num w:numId="69">
    <w:abstractNumId w:val="33"/>
  </w:num>
  <w:num w:numId="70">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kwN64FAGaXiNYtAAAA"/>
  </w:docVars>
  <w:rsids>
    <w:rsidRoot w:val="00B87FBC"/>
    <w:rsid w:val="0000069E"/>
    <w:rsid w:val="00000826"/>
    <w:rsid w:val="0000114A"/>
    <w:rsid w:val="000012F9"/>
    <w:rsid w:val="00001524"/>
    <w:rsid w:val="00001DCE"/>
    <w:rsid w:val="00001F11"/>
    <w:rsid w:val="00002134"/>
    <w:rsid w:val="0000242B"/>
    <w:rsid w:val="00002EEC"/>
    <w:rsid w:val="0000314A"/>
    <w:rsid w:val="0000330A"/>
    <w:rsid w:val="0000331D"/>
    <w:rsid w:val="00003886"/>
    <w:rsid w:val="00003A1E"/>
    <w:rsid w:val="000040CE"/>
    <w:rsid w:val="0000410D"/>
    <w:rsid w:val="00004498"/>
    <w:rsid w:val="0000460A"/>
    <w:rsid w:val="00004F59"/>
    <w:rsid w:val="00005012"/>
    <w:rsid w:val="0000539E"/>
    <w:rsid w:val="000054C0"/>
    <w:rsid w:val="00005C84"/>
    <w:rsid w:val="000060C1"/>
    <w:rsid w:val="000061BC"/>
    <w:rsid w:val="000063A7"/>
    <w:rsid w:val="000063B8"/>
    <w:rsid w:val="000065F8"/>
    <w:rsid w:val="0000694F"/>
    <w:rsid w:val="00007387"/>
    <w:rsid w:val="0001068D"/>
    <w:rsid w:val="00010791"/>
    <w:rsid w:val="00011136"/>
    <w:rsid w:val="000115AD"/>
    <w:rsid w:val="000116A5"/>
    <w:rsid w:val="00011C8C"/>
    <w:rsid w:val="00011D3E"/>
    <w:rsid w:val="00011F30"/>
    <w:rsid w:val="00011FFB"/>
    <w:rsid w:val="00012414"/>
    <w:rsid w:val="000124C4"/>
    <w:rsid w:val="000126F3"/>
    <w:rsid w:val="00012A1C"/>
    <w:rsid w:val="0001302B"/>
    <w:rsid w:val="000137AA"/>
    <w:rsid w:val="0001397F"/>
    <w:rsid w:val="00013AE3"/>
    <w:rsid w:val="00014077"/>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166"/>
    <w:rsid w:val="0002195F"/>
    <w:rsid w:val="00021A78"/>
    <w:rsid w:val="00021B1B"/>
    <w:rsid w:val="00021C03"/>
    <w:rsid w:val="00021FDD"/>
    <w:rsid w:val="000229C2"/>
    <w:rsid w:val="00022A7D"/>
    <w:rsid w:val="00022BA6"/>
    <w:rsid w:val="0002364B"/>
    <w:rsid w:val="00023E69"/>
    <w:rsid w:val="000241CB"/>
    <w:rsid w:val="000241EC"/>
    <w:rsid w:val="00024293"/>
    <w:rsid w:val="000250AB"/>
    <w:rsid w:val="0002552A"/>
    <w:rsid w:val="00025824"/>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7C2"/>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0534"/>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47E01"/>
    <w:rsid w:val="0005020D"/>
    <w:rsid w:val="00050715"/>
    <w:rsid w:val="000517C0"/>
    <w:rsid w:val="00051C37"/>
    <w:rsid w:val="000520C7"/>
    <w:rsid w:val="0005214F"/>
    <w:rsid w:val="00052966"/>
    <w:rsid w:val="00052FB0"/>
    <w:rsid w:val="00053004"/>
    <w:rsid w:val="0005368A"/>
    <w:rsid w:val="000537F7"/>
    <w:rsid w:val="00053B75"/>
    <w:rsid w:val="00053D7E"/>
    <w:rsid w:val="00054032"/>
    <w:rsid w:val="000540C0"/>
    <w:rsid w:val="00054698"/>
    <w:rsid w:val="0005477E"/>
    <w:rsid w:val="0005489B"/>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57DCC"/>
    <w:rsid w:val="000607D3"/>
    <w:rsid w:val="00060AAF"/>
    <w:rsid w:val="00060CE4"/>
    <w:rsid w:val="000613E6"/>
    <w:rsid w:val="00061550"/>
    <w:rsid w:val="00061C32"/>
    <w:rsid w:val="00061DF4"/>
    <w:rsid w:val="00062616"/>
    <w:rsid w:val="000634C7"/>
    <w:rsid w:val="000639FA"/>
    <w:rsid w:val="00063C75"/>
    <w:rsid w:val="00063CFA"/>
    <w:rsid w:val="00063F9B"/>
    <w:rsid w:val="0006415F"/>
    <w:rsid w:val="000641A0"/>
    <w:rsid w:val="000643C3"/>
    <w:rsid w:val="000643CC"/>
    <w:rsid w:val="0006477E"/>
    <w:rsid w:val="000647E2"/>
    <w:rsid w:val="00064B15"/>
    <w:rsid w:val="00065018"/>
    <w:rsid w:val="00065060"/>
    <w:rsid w:val="000658F2"/>
    <w:rsid w:val="00065BD0"/>
    <w:rsid w:val="0006633A"/>
    <w:rsid w:val="0006651A"/>
    <w:rsid w:val="00066AC2"/>
    <w:rsid w:val="00066EFF"/>
    <w:rsid w:val="000675DF"/>
    <w:rsid w:val="0006761F"/>
    <w:rsid w:val="0006783B"/>
    <w:rsid w:val="00067C74"/>
    <w:rsid w:val="00067D94"/>
    <w:rsid w:val="00067D9C"/>
    <w:rsid w:val="00070506"/>
    <w:rsid w:val="00070ABC"/>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069"/>
    <w:rsid w:val="0007412F"/>
    <w:rsid w:val="00074227"/>
    <w:rsid w:val="000744E6"/>
    <w:rsid w:val="000749EF"/>
    <w:rsid w:val="00074E57"/>
    <w:rsid w:val="00074FE2"/>
    <w:rsid w:val="00075EE6"/>
    <w:rsid w:val="00075EFD"/>
    <w:rsid w:val="00075FDA"/>
    <w:rsid w:val="00076367"/>
    <w:rsid w:val="000763C6"/>
    <w:rsid w:val="0007680E"/>
    <w:rsid w:val="000768BD"/>
    <w:rsid w:val="00076A2B"/>
    <w:rsid w:val="00076A3F"/>
    <w:rsid w:val="00076D59"/>
    <w:rsid w:val="00076E3A"/>
    <w:rsid w:val="00077259"/>
    <w:rsid w:val="00077878"/>
    <w:rsid w:val="00077937"/>
    <w:rsid w:val="000779E8"/>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8FB"/>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6B3"/>
    <w:rsid w:val="00091909"/>
    <w:rsid w:val="00091BC0"/>
    <w:rsid w:val="00091C53"/>
    <w:rsid w:val="00091C8C"/>
    <w:rsid w:val="00092119"/>
    <w:rsid w:val="000921EC"/>
    <w:rsid w:val="0009234A"/>
    <w:rsid w:val="00092818"/>
    <w:rsid w:val="00092E4E"/>
    <w:rsid w:val="000931F0"/>
    <w:rsid w:val="0009327A"/>
    <w:rsid w:val="00093374"/>
    <w:rsid w:val="0009396C"/>
    <w:rsid w:val="000941C5"/>
    <w:rsid w:val="00094364"/>
    <w:rsid w:val="00094600"/>
    <w:rsid w:val="000949C3"/>
    <w:rsid w:val="00094B3C"/>
    <w:rsid w:val="00094BBC"/>
    <w:rsid w:val="00094E6E"/>
    <w:rsid w:val="000951E0"/>
    <w:rsid w:val="00095889"/>
    <w:rsid w:val="00095CA8"/>
    <w:rsid w:val="00095F77"/>
    <w:rsid w:val="00096648"/>
    <w:rsid w:val="00096AA7"/>
    <w:rsid w:val="00096E01"/>
    <w:rsid w:val="00096F93"/>
    <w:rsid w:val="00097255"/>
    <w:rsid w:val="0009777D"/>
    <w:rsid w:val="00097909"/>
    <w:rsid w:val="00097962"/>
    <w:rsid w:val="00097DA3"/>
    <w:rsid w:val="00097E27"/>
    <w:rsid w:val="000A0183"/>
    <w:rsid w:val="000A07A7"/>
    <w:rsid w:val="000A08D3"/>
    <w:rsid w:val="000A09D3"/>
    <w:rsid w:val="000A0E0D"/>
    <w:rsid w:val="000A152C"/>
    <w:rsid w:val="000A178F"/>
    <w:rsid w:val="000A1A4E"/>
    <w:rsid w:val="000A1BC9"/>
    <w:rsid w:val="000A224D"/>
    <w:rsid w:val="000A2339"/>
    <w:rsid w:val="000A2B56"/>
    <w:rsid w:val="000A2D2E"/>
    <w:rsid w:val="000A2DF4"/>
    <w:rsid w:val="000A3167"/>
    <w:rsid w:val="000A36D7"/>
    <w:rsid w:val="000A3AF3"/>
    <w:rsid w:val="000A3FDD"/>
    <w:rsid w:val="000A3FE9"/>
    <w:rsid w:val="000A42BB"/>
    <w:rsid w:val="000A4498"/>
    <w:rsid w:val="000A44E7"/>
    <w:rsid w:val="000A4AE5"/>
    <w:rsid w:val="000A4D08"/>
    <w:rsid w:val="000A4D7A"/>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E4"/>
    <w:rsid w:val="000B0969"/>
    <w:rsid w:val="000B10CF"/>
    <w:rsid w:val="000B1496"/>
    <w:rsid w:val="000B178F"/>
    <w:rsid w:val="000B17B6"/>
    <w:rsid w:val="000B17FB"/>
    <w:rsid w:val="000B1C22"/>
    <w:rsid w:val="000B2231"/>
    <w:rsid w:val="000B290F"/>
    <w:rsid w:val="000B2AD1"/>
    <w:rsid w:val="000B2F47"/>
    <w:rsid w:val="000B3216"/>
    <w:rsid w:val="000B3390"/>
    <w:rsid w:val="000B33C6"/>
    <w:rsid w:val="000B34C4"/>
    <w:rsid w:val="000B36EE"/>
    <w:rsid w:val="000B3D1B"/>
    <w:rsid w:val="000B3EC3"/>
    <w:rsid w:val="000B3F5F"/>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AD2"/>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5C"/>
    <w:rsid w:val="000C3E89"/>
    <w:rsid w:val="000C3FC8"/>
    <w:rsid w:val="000C47BD"/>
    <w:rsid w:val="000C48FF"/>
    <w:rsid w:val="000C4C05"/>
    <w:rsid w:val="000C4D73"/>
    <w:rsid w:val="000C515A"/>
    <w:rsid w:val="000C55E2"/>
    <w:rsid w:val="000C5A1A"/>
    <w:rsid w:val="000C5E9D"/>
    <w:rsid w:val="000C63EE"/>
    <w:rsid w:val="000C64D4"/>
    <w:rsid w:val="000C67B1"/>
    <w:rsid w:val="000C72C7"/>
    <w:rsid w:val="000C7A99"/>
    <w:rsid w:val="000D0ABD"/>
    <w:rsid w:val="000D0B6B"/>
    <w:rsid w:val="000D0EA0"/>
    <w:rsid w:val="000D13EC"/>
    <w:rsid w:val="000D1557"/>
    <w:rsid w:val="000D1CFE"/>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E32"/>
    <w:rsid w:val="000D5391"/>
    <w:rsid w:val="000D5894"/>
    <w:rsid w:val="000D5BAE"/>
    <w:rsid w:val="000D5C6A"/>
    <w:rsid w:val="000D5FEF"/>
    <w:rsid w:val="000D6439"/>
    <w:rsid w:val="000D65E6"/>
    <w:rsid w:val="000D669B"/>
    <w:rsid w:val="000D6F2E"/>
    <w:rsid w:val="000D7008"/>
    <w:rsid w:val="000D7129"/>
    <w:rsid w:val="000D72E3"/>
    <w:rsid w:val="000D7793"/>
    <w:rsid w:val="000D79BA"/>
    <w:rsid w:val="000D7E45"/>
    <w:rsid w:val="000D7F6D"/>
    <w:rsid w:val="000E01DE"/>
    <w:rsid w:val="000E02EE"/>
    <w:rsid w:val="000E068D"/>
    <w:rsid w:val="000E078F"/>
    <w:rsid w:val="000E0F85"/>
    <w:rsid w:val="000E0F87"/>
    <w:rsid w:val="000E172A"/>
    <w:rsid w:val="000E1909"/>
    <w:rsid w:val="000E1AEE"/>
    <w:rsid w:val="000E1DE8"/>
    <w:rsid w:val="000E1FE5"/>
    <w:rsid w:val="000E2A38"/>
    <w:rsid w:val="000E2BE7"/>
    <w:rsid w:val="000E2F76"/>
    <w:rsid w:val="000E37A6"/>
    <w:rsid w:val="000E3A01"/>
    <w:rsid w:val="000E3C6B"/>
    <w:rsid w:val="000E438B"/>
    <w:rsid w:val="000E4629"/>
    <w:rsid w:val="000E4A97"/>
    <w:rsid w:val="000E5A2D"/>
    <w:rsid w:val="000E6FFC"/>
    <w:rsid w:val="000E7159"/>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740"/>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3A0"/>
    <w:rsid w:val="001027E3"/>
    <w:rsid w:val="0010294B"/>
    <w:rsid w:val="00102EC0"/>
    <w:rsid w:val="00103206"/>
    <w:rsid w:val="001032FB"/>
    <w:rsid w:val="00103857"/>
    <w:rsid w:val="00103937"/>
    <w:rsid w:val="00103EAB"/>
    <w:rsid w:val="0010493D"/>
    <w:rsid w:val="00104DA0"/>
    <w:rsid w:val="0010500B"/>
    <w:rsid w:val="00105160"/>
    <w:rsid w:val="001053C1"/>
    <w:rsid w:val="00105570"/>
    <w:rsid w:val="001056CB"/>
    <w:rsid w:val="00105812"/>
    <w:rsid w:val="00105B30"/>
    <w:rsid w:val="00105BB9"/>
    <w:rsid w:val="00105DD7"/>
    <w:rsid w:val="001067A4"/>
    <w:rsid w:val="00106BC9"/>
    <w:rsid w:val="00107304"/>
    <w:rsid w:val="001077FF"/>
    <w:rsid w:val="00107AB8"/>
    <w:rsid w:val="001109E6"/>
    <w:rsid w:val="001113AF"/>
    <w:rsid w:val="00111719"/>
    <w:rsid w:val="00111EF2"/>
    <w:rsid w:val="001120FC"/>
    <w:rsid w:val="001124BA"/>
    <w:rsid w:val="00112645"/>
    <w:rsid w:val="001128A8"/>
    <w:rsid w:val="00112ABE"/>
    <w:rsid w:val="00112EA6"/>
    <w:rsid w:val="00112F21"/>
    <w:rsid w:val="0011300A"/>
    <w:rsid w:val="0011322D"/>
    <w:rsid w:val="00113355"/>
    <w:rsid w:val="001135BA"/>
    <w:rsid w:val="001142DD"/>
    <w:rsid w:val="00114B37"/>
    <w:rsid w:val="00114BD9"/>
    <w:rsid w:val="00114F04"/>
    <w:rsid w:val="001151F9"/>
    <w:rsid w:val="00115911"/>
    <w:rsid w:val="00116202"/>
    <w:rsid w:val="0011664B"/>
    <w:rsid w:val="0011678F"/>
    <w:rsid w:val="001167DF"/>
    <w:rsid w:val="00116E25"/>
    <w:rsid w:val="00117296"/>
    <w:rsid w:val="00117423"/>
    <w:rsid w:val="001174AC"/>
    <w:rsid w:val="0011759E"/>
    <w:rsid w:val="0012034E"/>
    <w:rsid w:val="0012066D"/>
    <w:rsid w:val="00120683"/>
    <w:rsid w:val="00120A72"/>
    <w:rsid w:val="00120B2B"/>
    <w:rsid w:val="001213BB"/>
    <w:rsid w:val="00121645"/>
    <w:rsid w:val="001216B6"/>
    <w:rsid w:val="00121B25"/>
    <w:rsid w:val="00121B91"/>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0E"/>
    <w:rsid w:val="0013118F"/>
    <w:rsid w:val="001313F1"/>
    <w:rsid w:val="00131B87"/>
    <w:rsid w:val="0013202F"/>
    <w:rsid w:val="00132050"/>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AB8"/>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6EBA"/>
    <w:rsid w:val="00146F79"/>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2B60"/>
    <w:rsid w:val="00153000"/>
    <w:rsid w:val="00153031"/>
    <w:rsid w:val="0015312D"/>
    <w:rsid w:val="001532B4"/>
    <w:rsid w:val="00153307"/>
    <w:rsid w:val="0015381D"/>
    <w:rsid w:val="00153B22"/>
    <w:rsid w:val="00153EDA"/>
    <w:rsid w:val="00154789"/>
    <w:rsid w:val="00154867"/>
    <w:rsid w:val="00154F45"/>
    <w:rsid w:val="0015571A"/>
    <w:rsid w:val="00155876"/>
    <w:rsid w:val="00155B12"/>
    <w:rsid w:val="00155CD9"/>
    <w:rsid w:val="00155CF8"/>
    <w:rsid w:val="00155E22"/>
    <w:rsid w:val="0015686E"/>
    <w:rsid w:val="00156CCB"/>
    <w:rsid w:val="00156EF4"/>
    <w:rsid w:val="00156F25"/>
    <w:rsid w:val="00157821"/>
    <w:rsid w:val="00157A72"/>
    <w:rsid w:val="00157BD9"/>
    <w:rsid w:val="00157D16"/>
    <w:rsid w:val="00157E43"/>
    <w:rsid w:val="001601A4"/>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B41"/>
    <w:rsid w:val="00170ED8"/>
    <w:rsid w:val="00171558"/>
    <w:rsid w:val="00171B9B"/>
    <w:rsid w:val="00172501"/>
    <w:rsid w:val="001726E9"/>
    <w:rsid w:val="00172D8C"/>
    <w:rsid w:val="0017306F"/>
    <w:rsid w:val="00173145"/>
    <w:rsid w:val="001736AF"/>
    <w:rsid w:val="0017380E"/>
    <w:rsid w:val="001743B2"/>
    <w:rsid w:val="00175142"/>
    <w:rsid w:val="00175564"/>
    <w:rsid w:val="001758A0"/>
    <w:rsid w:val="001759F9"/>
    <w:rsid w:val="00175F4F"/>
    <w:rsid w:val="001762ED"/>
    <w:rsid w:val="0017669A"/>
    <w:rsid w:val="00176731"/>
    <w:rsid w:val="0017685B"/>
    <w:rsid w:val="00176D09"/>
    <w:rsid w:val="00176D18"/>
    <w:rsid w:val="00177528"/>
    <w:rsid w:val="001775C4"/>
    <w:rsid w:val="0017762D"/>
    <w:rsid w:val="001777E7"/>
    <w:rsid w:val="00177CD9"/>
    <w:rsid w:val="00177EA7"/>
    <w:rsid w:val="00180417"/>
    <w:rsid w:val="00180604"/>
    <w:rsid w:val="0018075F"/>
    <w:rsid w:val="001808FF"/>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DD8"/>
    <w:rsid w:val="00190F9D"/>
    <w:rsid w:val="0019117F"/>
    <w:rsid w:val="00191509"/>
    <w:rsid w:val="00191D8B"/>
    <w:rsid w:val="0019214A"/>
    <w:rsid w:val="001927F4"/>
    <w:rsid w:val="001928FA"/>
    <w:rsid w:val="0019291E"/>
    <w:rsid w:val="001929DB"/>
    <w:rsid w:val="00192CED"/>
    <w:rsid w:val="001932DB"/>
    <w:rsid w:val="001932E5"/>
    <w:rsid w:val="001934A6"/>
    <w:rsid w:val="001938A7"/>
    <w:rsid w:val="00193FB1"/>
    <w:rsid w:val="001941FA"/>
    <w:rsid w:val="0019423B"/>
    <w:rsid w:val="00194C1C"/>
    <w:rsid w:val="001951A1"/>
    <w:rsid w:val="00195321"/>
    <w:rsid w:val="00196A3C"/>
    <w:rsid w:val="00196DC5"/>
    <w:rsid w:val="00196F6F"/>
    <w:rsid w:val="001970DE"/>
    <w:rsid w:val="0019730F"/>
    <w:rsid w:val="00197B2C"/>
    <w:rsid w:val="00197C5E"/>
    <w:rsid w:val="001A0275"/>
    <w:rsid w:val="001A0308"/>
    <w:rsid w:val="001A1084"/>
    <w:rsid w:val="001A15EE"/>
    <w:rsid w:val="001A181F"/>
    <w:rsid w:val="001A1CCE"/>
    <w:rsid w:val="001A2279"/>
    <w:rsid w:val="001A236E"/>
    <w:rsid w:val="001A29E7"/>
    <w:rsid w:val="001A2C52"/>
    <w:rsid w:val="001A2C5C"/>
    <w:rsid w:val="001A2CBF"/>
    <w:rsid w:val="001A2E6B"/>
    <w:rsid w:val="001A3353"/>
    <w:rsid w:val="001A362D"/>
    <w:rsid w:val="001A3B86"/>
    <w:rsid w:val="001A3F69"/>
    <w:rsid w:val="001A40FD"/>
    <w:rsid w:val="001A4246"/>
    <w:rsid w:val="001A458F"/>
    <w:rsid w:val="001A4992"/>
    <w:rsid w:val="001A4F1C"/>
    <w:rsid w:val="001A4F27"/>
    <w:rsid w:val="001A51EB"/>
    <w:rsid w:val="001A551B"/>
    <w:rsid w:val="001A5AF7"/>
    <w:rsid w:val="001A5D28"/>
    <w:rsid w:val="001A5F47"/>
    <w:rsid w:val="001A5F9D"/>
    <w:rsid w:val="001A69A2"/>
    <w:rsid w:val="001A6A9F"/>
    <w:rsid w:val="001A6D7A"/>
    <w:rsid w:val="001A727B"/>
    <w:rsid w:val="001A7917"/>
    <w:rsid w:val="001A7B93"/>
    <w:rsid w:val="001A7D4F"/>
    <w:rsid w:val="001B03B7"/>
    <w:rsid w:val="001B071E"/>
    <w:rsid w:val="001B09AD"/>
    <w:rsid w:val="001B16C0"/>
    <w:rsid w:val="001B1D92"/>
    <w:rsid w:val="001B1E09"/>
    <w:rsid w:val="001B1E4A"/>
    <w:rsid w:val="001B21AD"/>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C79"/>
    <w:rsid w:val="001B6DB2"/>
    <w:rsid w:val="001B6F9F"/>
    <w:rsid w:val="001B7010"/>
    <w:rsid w:val="001B7323"/>
    <w:rsid w:val="001B7370"/>
    <w:rsid w:val="001B7378"/>
    <w:rsid w:val="001B749D"/>
    <w:rsid w:val="001B78DF"/>
    <w:rsid w:val="001B7906"/>
    <w:rsid w:val="001B7BB0"/>
    <w:rsid w:val="001B7CA9"/>
    <w:rsid w:val="001B7F44"/>
    <w:rsid w:val="001C01B7"/>
    <w:rsid w:val="001C03E6"/>
    <w:rsid w:val="001C0B12"/>
    <w:rsid w:val="001C0B2B"/>
    <w:rsid w:val="001C0B54"/>
    <w:rsid w:val="001C0BC4"/>
    <w:rsid w:val="001C0DDE"/>
    <w:rsid w:val="001C0EC0"/>
    <w:rsid w:val="001C1282"/>
    <w:rsid w:val="001C1A97"/>
    <w:rsid w:val="001C1B8E"/>
    <w:rsid w:val="001C1F49"/>
    <w:rsid w:val="001C21BC"/>
    <w:rsid w:val="001C235F"/>
    <w:rsid w:val="001C2408"/>
    <w:rsid w:val="001C2710"/>
    <w:rsid w:val="001C347B"/>
    <w:rsid w:val="001C3779"/>
    <w:rsid w:val="001C3C54"/>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62D3"/>
    <w:rsid w:val="001C6BCD"/>
    <w:rsid w:val="001C7268"/>
    <w:rsid w:val="001C78D6"/>
    <w:rsid w:val="001C78FC"/>
    <w:rsid w:val="001D0047"/>
    <w:rsid w:val="001D096F"/>
    <w:rsid w:val="001D0DD1"/>
    <w:rsid w:val="001D1457"/>
    <w:rsid w:val="001D147E"/>
    <w:rsid w:val="001D155F"/>
    <w:rsid w:val="001D3425"/>
    <w:rsid w:val="001D3507"/>
    <w:rsid w:val="001D363E"/>
    <w:rsid w:val="001D38B2"/>
    <w:rsid w:val="001D3A75"/>
    <w:rsid w:val="001D3CC4"/>
    <w:rsid w:val="001D4355"/>
    <w:rsid w:val="001D4536"/>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C5"/>
    <w:rsid w:val="001E7881"/>
    <w:rsid w:val="001E78C0"/>
    <w:rsid w:val="001E7A87"/>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CF5"/>
    <w:rsid w:val="001F3DE1"/>
    <w:rsid w:val="001F3FCA"/>
    <w:rsid w:val="001F40BC"/>
    <w:rsid w:val="001F43A2"/>
    <w:rsid w:val="001F463F"/>
    <w:rsid w:val="001F47EF"/>
    <w:rsid w:val="001F4893"/>
    <w:rsid w:val="001F49B7"/>
    <w:rsid w:val="001F4D40"/>
    <w:rsid w:val="001F4F3B"/>
    <w:rsid w:val="001F52ED"/>
    <w:rsid w:val="001F6094"/>
    <w:rsid w:val="001F61A0"/>
    <w:rsid w:val="001F6CB4"/>
    <w:rsid w:val="001F6DC8"/>
    <w:rsid w:val="001F7C6D"/>
    <w:rsid w:val="001F7E45"/>
    <w:rsid w:val="002000EC"/>
    <w:rsid w:val="002007F1"/>
    <w:rsid w:val="00200C81"/>
    <w:rsid w:val="00201282"/>
    <w:rsid w:val="00201693"/>
    <w:rsid w:val="00201D35"/>
    <w:rsid w:val="0020210B"/>
    <w:rsid w:val="00202831"/>
    <w:rsid w:val="00202E37"/>
    <w:rsid w:val="00203036"/>
    <w:rsid w:val="00203590"/>
    <w:rsid w:val="00203616"/>
    <w:rsid w:val="0020379F"/>
    <w:rsid w:val="002037CB"/>
    <w:rsid w:val="00203BDA"/>
    <w:rsid w:val="00203C89"/>
    <w:rsid w:val="00203CB6"/>
    <w:rsid w:val="002041CE"/>
    <w:rsid w:val="002043AC"/>
    <w:rsid w:val="002045D2"/>
    <w:rsid w:val="00204DD1"/>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04C"/>
    <w:rsid w:val="00220752"/>
    <w:rsid w:val="00220968"/>
    <w:rsid w:val="00220D39"/>
    <w:rsid w:val="00220DAD"/>
    <w:rsid w:val="00220DAE"/>
    <w:rsid w:val="002210AD"/>
    <w:rsid w:val="002214C5"/>
    <w:rsid w:val="00221675"/>
    <w:rsid w:val="0022190E"/>
    <w:rsid w:val="002219CD"/>
    <w:rsid w:val="00221D1E"/>
    <w:rsid w:val="00221F3B"/>
    <w:rsid w:val="002222BD"/>
    <w:rsid w:val="00222473"/>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701"/>
    <w:rsid w:val="00230AC0"/>
    <w:rsid w:val="00230EF1"/>
    <w:rsid w:val="0023142D"/>
    <w:rsid w:val="00231E3A"/>
    <w:rsid w:val="0023222B"/>
    <w:rsid w:val="0023247D"/>
    <w:rsid w:val="00232865"/>
    <w:rsid w:val="00232958"/>
    <w:rsid w:val="00232C8A"/>
    <w:rsid w:val="0023324A"/>
    <w:rsid w:val="00233818"/>
    <w:rsid w:val="00233CA3"/>
    <w:rsid w:val="002342DD"/>
    <w:rsid w:val="002344A0"/>
    <w:rsid w:val="00234701"/>
    <w:rsid w:val="00234974"/>
    <w:rsid w:val="00234B22"/>
    <w:rsid w:val="002350FD"/>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46D"/>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597"/>
    <w:rsid w:val="0024785F"/>
    <w:rsid w:val="00247E52"/>
    <w:rsid w:val="00250272"/>
    <w:rsid w:val="002503F2"/>
    <w:rsid w:val="002504CC"/>
    <w:rsid w:val="002506CB"/>
    <w:rsid w:val="00250A1E"/>
    <w:rsid w:val="00250DFB"/>
    <w:rsid w:val="0025126E"/>
    <w:rsid w:val="0025177C"/>
    <w:rsid w:val="00251C74"/>
    <w:rsid w:val="00251D7A"/>
    <w:rsid w:val="00251EA9"/>
    <w:rsid w:val="00251FFE"/>
    <w:rsid w:val="002521C5"/>
    <w:rsid w:val="002522BE"/>
    <w:rsid w:val="0025230A"/>
    <w:rsid w:val="002523E6"/>
    <w:rsid w:val="00252753"/>
    <w:rsid w:val="00252844"/>
    <w:rsid w:val="00252D43"/>
    <w:rsid w:val="00252E04"/>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AB5"/>
    <w:rsid w:val="00257AFE"/>
    <w:rsid w:val="00257BA5"/>
    <w:rsid w:val="00257C00"/>
    <w:rsid w:val="00257C26"/>
    <w:rsid w:val="00260039"/>
    <w:rsid w:val="002607FC"/>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B38"/>
    <w:rsid w:val="00265D85"/>
    <w:rsid w:val="00265D91"/>
    <w:rsid w:val="00265E57"/>
    <w:rsid w:val="00265F25"/>
    <w:rsid w:val="00266127"/>
    <w:rsid w:val="0026623C"/>
    <w:rsid w:val="0026661C"/>
    <w:rsid w:val="00266E6B"/>
    <w:rsid w:val="002672E7"/>
    <w:rsid w:val="00267592"/>
    <w:rsid w:val="0026784C"/>
    <w:rsid w:val="00267DBA"/>
    <w:rsid w:val="002701A0"/>
    <w:rsid w:val="00270592"/>
    <w:rsid w:val="00271179"/>
    <w:rsid w:val="0027121D"/>
    <w:rsid w:val="002717A3"/>
    <w:rsid w:val="002720FE"/>
    <w:rsid w:val="00272314"/>
    <w:rsid w:val="00272414"/>
    <w:rsid w:val="002733B9"/>
    <w:rsid w:val="0027365F"/>
    <w:rsid w:val="00273A28"/>
    <w:rsid w:val="00273A72"/>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68CE"/>
    <w:rsid w:val="002770F2"/>
    <w:rsid w:val="0027735A"/>
    <w:rsid w:val="002774BC"/>
    <w:rsid w:val="0027765A"/>
    <w:rsid w:val="00277B9B"/>
    <w:rsid w:val="00277BC5"/>
    <w:rsid w:val="002802DC"/>
    <w:rsid w:val="002802E9"/>
    <w:rsid w:val="002802F5"/>
    <w:rsid w:val="00280862"/>
    <w:rsid w:val="00280C3C"/>
    <w:rsid w:val="0028110F"/>
    <w:rsid w:val="0028114C"/>
    <w:rsid w:val="00281228"/>
    <w:rsid w:val="002816AF"/>
    <w:rsid w:val="00281A33"/>
    <w:rsid w:val="00281D6C"/>
    <w:rsid w:val="00281F30"/>
    <w:rsid w:val="00281FAD"/>
    <w:rsid w:val="00282011"/>
    <w:rsid w:val="00282534"/>
    <w:rsid w:val="002825AF"/>
    <w:rsid w:val="00282907"/>
    <w:rsid w:val="00282929"/>
    <w:rsid w:val="002833D4"/>
    <w:rsid w:val="00283D10"/>
    <w:rsid w:val="00284367"/>
    <w:rsid w:val="0028461F"/>
    <w:rsid w:val="00284D1E"/>
    <w:rsid w:val="00285141"/>
    <w:rsid w:val="00285282"/>
    <w:rsid w:val="00285284"/>
    <w:rsid w:val="002858F8"/>
    <w:rsid w:val="00286779"/>
    <w:rsid w:val="00286A48"/>
    <w:rsid w:val="00286B42"/>
    <w:rsid w:val="00286E45"/>
    <w:rsid w:val="00286FB0"/>
    <w:rsid w:val="002871E0"/>
    <w:rsid w:val="00287506"/>
    <w:rsid w:val="00287751"/>
    <w:rsid w:val="00287D2A"/>
    <w:rsid w:val="002901C4"/>
    <w:rsid w:val="00290D5F"/>
    <w:rsid w:val="00290FFD"/>
    <w:rsid w:val="00291054"/>
    <w:rsid w:val="002911A8"/>
    <w:rsid w:val="002912F0"/>
    <w:rsid w:val="002914F5"/>
    <w:rsid w:val="00291567"/>
    <w:rsid w:val="0029189F"/>
    <w:rsid w:val="00291BBE"/>
    <w:rsid w:val="0029239F"/>
    <w:rsid w:val="002929C2"/>
    <w:rsid w:val="00292C9D"/>
    <w:rsid w:val="00293F4E"/>
    <w:rsid w:val="00293F86"/>
    <w:rsid w:val="00293FCF"/>
    <w:rsid w:val="0029466C"/>
    <w:rsid w:val="00294B93"/>
    <w:rsid w:val="00295372"/>
    <w:rsid w:val="00295560"/>
    <w:rsid w:val="00296077"/>
    <w:rsid w:val="00297314"/>
    <w:rsid w:val="002974BF"/>
    <w:rsid w:val="0029756F"/>
    <w:rsid w:val="00297743"/>
    <w:rsid w:val="00297C09"/>
    <w:rsid w:val="00297D26"/>
    <w:rsid w:val="002A0430"/>
    <w:rsid w:val="002A04D2"/>
    <w:rsid w:val="002A050B"/>
    <w:rsid w:val="002A09B9"/>
    <w:rsid w:val="002A0D27"/>
    <w:rsid w:val="002A0E29"/>
    <w:rsid w:val="002A1CAD"/>
    <w:rsid w:val="002A2011"/>
    <w:rsid w:val="002A22A1"/>
    <w:rsid w:val="002A2461"/>
    <w:rsid w:val="002A2669"/>
    <w:rsid w:val="002A29FF"/>
    <w:rsid w:val="002A3ABA"/>
    <w:rsid w:val="002A42CB"/>
    <w:rsid w:val="002A44E2"/>
    <w:rsid w:val="002A45D8"/>
    <w:rsid w:val="002A4B57"/>
    <w:rsid w:val="002A520F"/>
    <w:rsid w:val="002A5428"/>
    <w:rsid w:val="002A6042"/>
    <w:rsid w:val="002A6D2B"/>
    <w:rsid w:val="002A72A1"/>
    <w:rsid w:val="002A76CA"/>
    <w:rsid w:val="002A79B0"/>
    <w:rsid w:val="002B0238"/>
    <w:rsid w:val="002B0549"/>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789"/>
    <w:rsid w:val="002B3A9F"/>
    <w:rsid w:val="002B3BC2"/>
    <w:rsid w:val="002B4D65"/>
    <w:rsid w:val="002B51F5"/>
    <w:rsid w:val="002B5563"/>
    <w:rsid w:val="002B5BD6"/>
    <w:rsid w:val="002B5E82"/>
    <w:rsid w:val="002B6062"/>
    <w:rsid w:val="002B6354"/>
    <w:rsid w:val="002B6B19"/>
    <w:rsid w:val="002B7006"/>
    <w:rsid w:val="002B72A6"/>
    <w:rsid w:val="002B72C2"/>
    <w:rsid w:val="002B7382"/>
    <w:rsid w:val="002B7D11"/>
    <w:rsid w:val="002C0192"/>
    <w:rsid w:val="002C04E2"/>
    <w:rsid w:val="002C05CC"/>
    <w:rsid w:val="002C061B"/>
    <w:rsid w:val="002C09D3"/>
    <w:rsid w:val="002C1125"/>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4FC1"/>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394"/>
    <w:rsid w:val="002D06D6"/>
    <w:rsid w:val="002D078F"/>
    <w:rsid w:val="002D09A5"/>
    <w:rsid w:val="002D15A9"/>
    <w:rsid w:val="002D15D2"/>
    <w:rsid w:val="002D16FF"/>
    <w:rsid w:val="002D17AB"/>
    <w:rsid w:val="002D1D6E"/>
    <w:rsid w:val="002D2279"/>
    <w:rsid w:val="002D2519"/>
    <w:rsid w:val="002D2CAD"/>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36"/>
    <w:rsid w:val="002E508A"/>
    <w:rsid w:val="002E50B0"/>
    <w:rsid w:val="002E52D5"/>
    <w:rsid w:val="002E56EC"/>
    <w:rsid w:val="002E5874"/>
    <w:rsid w:val="002E5A80"/>
    <w:rsid w:val="002E5A94"/>
    <w:rsid w:val="002E5B8B"/>
    <w:rsid w:val="002E5DDA"/>
    <w:rsid w:val="002E5DE9"/>
    <w:rsid w:val="002E5EAE"/>
    <w:rsid w:val="002E5EE2"/>
    <w:rsid w:val="002E5FA0"/>
    <w:rsid w:val="002E6F39"/>
    <w:rsid w:val="002E6F85"/>
    <w:rsid w:val="002E7578"/>
    <w:rsid w:val="002E76E2"/>
    <w:rsid w:val="002E7744"/>
    <w:rsid w:val="002E78FC"/>
    <w:rsid w:val="002E7962"/>
    <w:rsid w:val="002E79C0"/>
    <w:rsid w:val="002E7D5F"/>
    <w:rsid w:val="002F011B"/>
    <w:rsid w:val="002F052A"/>
    <w:rsid w:val="002F1410"/>
    <w:rsid w:val="002F1587"/>
    <w:rsid w:val="002F1DC3"/>
    <w:rsid w:val="002F1F4C"/>
    <w:rsid w:val="002F214C"/>
    <w:rsid w:val="002F22CC"/>
    <w:rsid w:val="002F3228"/>
    <w:rsid w:val="002F3EE6"/>
    <w:rsid w:val="002F4476"/>
    <w:rsid w:val="002F48D6"/>
    <w:rsid w:val="002F4C5D"/>
    <w:rsid w:val="002F4CC1"/>
    <w:rsid w:val="002F50E2"/>
    <w:rsid w:val="002F5E47"/>
    <w:rsid w:val="002F5FED"/>
    <w:rsid w:val="002F6278"/>
    <w:rsid w:val="002F674D"/>
    <w:rsid w:val="002F67B1"/>
    <w:rsid w:val="002F73AF"/>
    <w:rsid w:val="002F754E"/>
    <w:rsid w:val="002F776A"/>
    <w:rsid w:val="002F77B7"/>
    <w:rsid w:val="002F7BE9"/>
    <w:rsid w:val="00300156"/>
    <w:rsid w:val="00300232"/>
    <w:rsid w:val="0030043B"/>
    <w:rsid w:val="00300C5D"/>
    <w:rsid w:val="00300D47"/>
    <w:rsid w:val="0030106E"/>
    <w:rsid w:val="00301223"/>
    <w:rsid w:val="00301290"/>
    <w:rsid w:val="00301957"/>
    <w:rsid w:val="00301A75"/>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8F6"/>
    <w:rsid w:val="00305F56"/>
    <w:rsid w:val="00306341"/>
    <w:rsid w:val="00306521"/>
    <w:rsid w:val="0030680B"/>
    <w:rsid w:val="00306951"/>
    <w:rsid w:val="00306BAC"/>
    <w:rsid w:val="00306C20"/>
    <w:rsid w:val="00306CA6"/>
    <w:rsid w:val="003076DA"/>
    <w:rsid w:val="00307AC9"/>
    <w:rsid w:val="00307B86"/>
    <w:rsid w:val="00307C54"/>
    <w:rsid w:val="00307C82"/>
    <w:rsid w:val="00307D4B"/>
    <w:rsid w:val="0031039C"/>
    <w:rsid w:val="00310DCE"/>
    <w:rsid w:val="003113D3"/>
    <w:rsid w:val="0031142E"/>
    <w:rsid w:val="00311927"/>
    <w:rsid w:val="00311BA4"/>
    <w:rsid w:val="0031203F"/>
    <w:rsid w:val="003123AA"/>
    <w:rsid w:val="00312E39"/>
    <w:rsid w:val="00313649"/>
    <w:rsid w:val="0031393D"/>
    <w:rsid w:val="00314056"/>
    <w:rsid w:val="0031453B"/>
    <w:rsid w:val="003145C2"/>
    <w:rsid w:val="003145CD"/>
    <w:rsid w:val="00315119"/>
    <w:rsid w:val="003154CD"/>
    <w:rsid w:val="00315C95"/>
    <w:rsid w:val="00315D43"/>
    <w:rsid w:val="00315EF4"/>
    <w:rsid w:val="0031601C"/>
    <w:rsid w:val="00316464"/>
    <w:rsid w:val="00316C52"/>
    <w:rsid w:val="00316C69"/>
    <w:rsid w:val="00317030"/>
    <w:rsid w:val="003175CB"/>
    <w:rsid w:val="003178FD"/>
    <w:rsid w:val="00317AF2"/>
    <w:rsid w:val="00317BD7"/>
    <w:rsid w:val="00317DEF"/>
    <w:rsid w:val="00320227"/>
    <w:rsid w:val="0032067E"/>
    <w:rsid w:val="0032084E"/>
    <w:rsid w:val="00320CAE"/>
    <w:rsid w:val="00320D19"/>
    <w:rsid w:val="003212A0"/>
    <w:rsid w:val="00321B98"/>
    <w:rsid w:val="003220D6"/>
    <w:rsid w:val="00322842"/>
    <w:rsid w:val="00322993"/>
    <w:rsid w:val="00322A67"/>
    <w:rsid w:val="00322BF3"/>
    <w:rsid w:val="00322FED"/>
    <w:rsid w:val="00323092"/>
    <w:rsid w:val="003235F5"/>
    <w:rsid w:val="00323713"/>
    <w:rsid w:val="0032378F"/>
    <w:rsid w:val="00323922"/>
    <w:rsid w:val="003239A5"/>
    <w:rsid w:val="00323D47"/>
    <w:rsid w:val="00324195"/>
    <w:rsid w:val="0032441E"/>
    <w:rsid w:val="00324D96"/>
    <w:rsid w:val="00325025"/>
    <w:rsid w:val="00325630"/>
    <w:rsid w:val="003257CB"/>
    <w:rsid w:val="00325E81"/>
    <w:rsid w:val="0032602D"/>
    <w:rsid w:val="00326040"/>
    <w:rsid w:val="0032606B"/>
    <w:rsid w:val="003261E7"/>
    <w:rsid w:val="00326224"/>
    <w:rsid w:val="003266C9"/>
    <w:rsid w:val="0032675A"/>
    <w:rsid w:val="0032679B"/>
    <w:rsid w:val="00326B27"/>
    <w:rsid w:val="00326CBB"/>
    <w:rsid w:val="00326D1B"/>
    <w:rsid w:val="00327290"/>
    <w:rsid w:val="003272AD"/>
    <w:rsid w:val="00327E4B"/>
    <w:rsid w:val="003302F1"/>
    <w:rsid w:val="003303F3"/>
    <w:rsid w:val="0033077D"/>
    <w:rsid w:val="00330781"/>
    <w:rsid w:val="0033083B"/>
    <w:rsid w:val="00330F36"/>
    <w:rsid w:val="00331148"/>
    <w:rsid w:val="003316B7"/>
    <w:rsid w:val="0033171E"/>
    <w:rsid w:val="00332292"/>
    <w:rsid w:val="003324D7"/>
    <w:rsid w:val="00332C58"/>
    <w:rsid w:val="00332DB3"/>
    <w:rsid w:val="003330D7"/>
    <w:rsid w:val="0033364B"/>
    <w:rsid w:val="00333FBD"/>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0D28"/>
    <w:rsid w:val="003417BB"/>
    <w:rsid w:val="00341CA5"/>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41"/>
    <w:rsid w:val="00351AB3"/>
    <w:rsid w:val="00351B3E"/>
    <w:rsid w:val="00351BC6"/>
    <w:rsid w:val="00351F33"/>
    <w:rsid w:val="003520BA"/>
    <w:rsid w:val="00352C3E"/>
    <w:rsid w:val="00353048"/>
    <w:rsid w:val="003536F3"/>
    <w:rsid w:val="0035372B"/>
    <w:rsid w:val="00353850"/>
    <w:rsid w:val="003538E6"/>
    <w:rsid w:val="003541DE"/>
    <w:rsid w:val="003543CC"/>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3F2A"/>
    <w:rsid w:val="00364311"/>
    <w:rsid w:val="003647DD"/>
    <w:rsid w:val="00364B55"/>
    <w:rsid w:val="00364C4B"/>
    <w:rsid w:val="0036569E"/>
    <w:rsid w:val="003656E7"/>
    <w:rsid w:val="003657C4"/>
    <w:rsid w:val="00365EFB"/>
    <w:rsid w:val="00365F52"/>
    <w:rsid w:val="0036610A"/>
    <w:rsid w:val="003668B9"/>
    <w:rsid w:val="0036746D"/>
    <w:rsid w:val="00367E11"/>
    <w:rsid w:val="00370246"/>
    <w:rsid w:val="0037078D"/>
    <w:rsid w:val="00370D82"/>
    <w:rsid w:val="00371037"/>
    <w:rsid w:val="00371656"/>
    <w:rsid w:val="00371BAD"/>
    <w:rsid w:val="0037237A"/>
    <w:rsid w:val="003727D1"/>
    <w:rsid w:val="00372BF3"/>
    <w:rsid w:val="003731FB"/>
    <w:rsid w:val="003731FE"/>
    <w:rsid w:val="003732A6"/>
    <w:rsid w:val="00373445"/>
    <w:rsid w:val="003735F6"/>
    <w:rsid w:val="0037364B"/>
    <w:rsid w:val="00373824"/>
    <w:rsid w:val="0037397C"/>
    <w:rsid w:val="00373EFB"/>
    <w:rsid w:val="0037427C"/>
    <w:rsid w:val="003749DA"/>
    <w:rsid w:val="0037540A"/>
    <w:rsid w:val="0037575D"/>
    <w:rsid w:val="00375C19"/>
    <w:rsid w:val="0037638F"/>
    <w:rsid w:val="0037711F"/>
    <w:rsid w:val="003771A5"/>
    <w:rsid w:val="00377325"/>
    <w:rsid w:val="00377877"/>
    <w:rsid w:val="00377A17"/>
    <w:rsid w:val="00377CDF"/>
    <w:rsid w:val="003802EE"/>
    <w:rsid w:val="00380F23"/>
    <w:rsid w:val="003817C3"/>
    <w:rsid w:val="00381CCA"/>
    <w:rsid w:val="00381F2E"/>
    <w:rsid w:val="00382699"/>
    <w:rsid w:val="00382C54"/>
    <w:rsid w:val="00382F03"/>
    <w:rsid w:val="00382FAD"/>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9D9"/>
    <w:rsid w:val="00390A49"/>
    <w:rsid w:val="00390C9F"/>
    <w:rsid w:val="00390D20"/>
    <w:rsid w:val="00391548"/>
    <w:rsid w:val="003919B8"/>
    <w:rsid w:val="00391AEA"/>
    <w:rsid w:val="00391D58"/>
    <w:rsid w:val="00391DA4"/>
    <w:rsid w:val="00392313"/>
    <w:rsid w:val="003925C4"/>
    <w:rsid w:val="00393348"/>
    <w:rsid w:val="00393815"/>
    <w:rsid w:val="003938C0"/>
    <w:rsid w:val="003938DB"/>
    <w:rsid w:val="00393C4A"/>
    <w:rsid w:val="003940C5"/>
    <w:rsid w:val="00394722"/>
    <w:rsid w:val="00394923"/>
    <w:rsid w:val="00394997"/>
    <w:rsid w:val="0039511F"/>
    <w:rsid w:val="0039529D"/>
    <w:rsid w:val="00395308"/>
    <w:rsid w:val="00395556"/>
    <w:rsid w:val="00395875"/>
    <w:rsid w:val="00395898"/>
    <w:rsid w:val="003959CC"/>
    <w:rsid w:val="00395D00"/>
    <w:rsid w:val="00395EE4"/>
    <w:rsid w:val="00396469"/>
    <w:rsid w:val="00396C26"/>
    <w:rsid w:val="00397617"/>
    <w:rsid w:val="0039790C"/>
    <w:rsid w:val="00397A79"/>
    <w:rsid w:val="00397ED2"/>
    <w:rsid w:val="003A00CB"/>
    <w:rsid w:val="003A0B14"/>
    <w:rsid w:val="003A0B7F"/>
    <w:rsid w:val="003A11AA"/>
    <w:rsid w:val="003A1BD2"/>
    <w:rsid w:val="003A1CC9"/>
    <w:rsid w:val="003A1DA5"/>
    <w:rsid w:val="003A2B9E"/>
    <w:rsid w:val="003A2DA8"/>
    <w:rsid w:val="003A35C7"/>
    <w:rsid w:val="003A375E"/>
    <w:rsid w:val="003A3A8D"/>
    <w:rsid w:val="003A402D"/>
    <w:rsid w:val="003A489C"/>
    <w:rsid w:val="003A4DFA"/>
    <w:rsid w:val="003A4EB3"/>
    <w:rsid w:val="003A5013"/>
    <w:rsid w:val="003A5188"/>
    <w:rsid w:val="003A5312"/>
    <w:rsid w:val="003A5338"/>
    <w:rsid w:val="003A571D"/>
    <w:rsid w:val="003A5AF4"/>
    <w:rsid w:val="003A603C"/>
    <w:rsid w:val="003A6250"/>
    <w:rsid w:val="003A64D1"/>
    <w:rsid w:val="003A6BFF"/>
    <w:rsid w:val="003A6D2F"/>
    <w:rsid w:val="003A721F"/>
    <w:rsid w:val="003A7426"/>
    <w:rsid w:val="003A749E"/>
    <w:rsid w:val="003A75D8"/>
    <w:rsid w:val="003A787B"/>
    <w:rsid w:val="003A78DE"/>
    <w:rsid w:val="003A7EBD"/>
    <w:rsid w:val="003B046B"/>
    <w:rsid w:val="003B04F1"/>
    <w:rsid w:val="003B04F6"/>
    <w:rsid w:val="003B0679"/>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3C7"/>
    <w:rsid w:val="003B547F"/>
    <w:rsid w:val="003B55E8"/>
    <w:rsid w:val="003B563D"/>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5D3"/>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85"/>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49C1"/>
    <w:rsid w:val="003D54D5"/>
    <w:rsid w:val="003D5781"/>
    <w:rsid w:val="003D5B2D"/>
    <w:rsid w:val="003D6245"/>
    <w:rsid w:val="003D688C"/>
    <w:rsid w:val="003D68CA"/>
    <w:rsid w:val="003D6999"/>
    <w:rsid w:val="003D6AE1"/>
    <w:rsid w:val="003D6E9F"/>
    <w:rsid w:val="003D7269"/>
    <w:rsid w:val="003D7328"/>
    <w:rsid w:val="003D7850"/>
    <w:rsid w:val="003E1205"/>
    <w:rsid w:val="003E138E"/>
    <w:rsid w:val="003E1398"/>
    <w:rsid w:val="003E142D"/>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4BCE"/>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109"/>
    <w:rsid w:val="003E7658"/>
    <w:rsid w:val="003E79F0"/>
    <w:rsid w:val="003E7E47"/>
    <w:rsid w:val="003E7FF4"/>
    <w:rsid w:val="003F0038"/>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69"/>
    <w:rsid w:val="003F7005"/>
    <w:rsid w:val="003F722F"/>
    <w:rsid w:val="003F7AC9"/>
    <w:rsid w:val="003F7BDA"/>
    <w:rsid w:val="003F7C3A"/>
    <w:rsid w:val="004000EF"/>
    <w:rsid w:val="00400732"/>
    <w:rsid w:val="00400744"/>
    <w:rsid w:val="00400C31"/>
    <w:rsid w:val="00401F38"/>
    <w:rsid w:val="004023E6"/>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054D"/>
    <w:rsid w:val="0041126A"/>
    <w:rsid w:val="00411EB3"/>
    <w:rsid w:val="00411F9D"/>
    <w:rsid w:val="004121FE"/>
    <w:rsid w:val="00412A5D"/>
    <w:rsid w:val="00412DAC"/>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AE"/>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4FC7"/>
    <w:rsid w:val="0043522C"/>
    <w:rsid w:val="0043548A"/>
    <w:rsid w:val="00435604"/>
    <w:rsid w:val="00435BF4"/>
    <w:rsid w:val="00435FBE"/>
    <w:rsid w:val="0043664C"/>
    <w:rsid w:val="00436879"/>
    <w:rsid w:val="00437286"/>
    <w:rsid w:val="00437517"/>
    <w:rsid w:val="004376F5"/>
    <w:rsid w:val="00437CE5"/>
    <w:rsid w:val="00437F16"/>
    <w:rsid w:val="0044027E"/>
    <w:rsid w:val="00440408"/>
    <w:rsid w:val="004410CA"/>
    <w:rsid w:val="004413F4"/>
    <w:rsid w:val="004418F2"/>
    <w:rsid w:val="00441C0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34F"/>
    <w:rsid w:val="00445B35"/>
    <w:rsid w:val="00445F2B"/>
    <w:rsid w:val="004463B0"/>
    <w:rsid w:val="0044656B"/>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8AC"/>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6F1"/>
    <w:rsid w:val="004779CD"/>
    <w:rsid w:val="00477C2D"/>
    <w:rsid w:val="00480373"/>
    <w:rsid w:val="00480BFA"/>
    <w:rsid w:val="00480DD5"/>
    <w:rsid w:val="00480FB7"/>
    <w:rsid w:val="004813E0"/>
    <w:rsid w:val="0048152B"/>
    <w:rsid w:val="00482710"/>
    <w:rsid w:val="00482A06"/>
    <w:rsid w:val="00482AA0"/>
    <w:rsid w:val="00483752"/>
    <w:rsid w:val="004837A8"/>
    <w:rsid w:val="00483CBD"/>
    <w:rsid w:val="00484197"/>
    <w:rsid w:val="0048476D"/>
    <w:rsid w:val="00484F97"/>
    <w:rsid w:val="00485049"/>
    <w:rsid w:val="004854BA"/>
    <w:rsid w:val="00485F31"/>
    <w:rsid w:val="004866B4"/>
    <w:rsid w:val="00486923"/>
    <w:rsid w:val="00486BF7"/>
    <w:rsid w:val="00486C3A"/>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D3C"/>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59C5"/>
    <w:rsid w:val="00496313"/>
    <w:rsid w:val="004969CE"/>
    <w:rsid w:val="0049759D"/>
    <w:rsid w:val="0049776D"/>
    <w:rsid w:val="00497E1C"/>
    <w:rsid w:val="004A0C4A"/>
    <w:rsid w:val="004A0FCF"/>
    <w:rsid w:val="004A150D"/>
    <w:rsid w:val="004A1629"/>
    <w:rsid w:val="004A2673"/>
    <w:rsid w:val="004A27F2"/>
    <w:rsid w:val="004A2CA4"/>
    <w:rsid w:val="004A3181"/>
    <w:rsid w:val="004A337B"/>
    <w:rsid w:val="004A3709"/>
    <w:rsid w:val="004A3809"/>
    <w:rsid w:val="004A3E5D"/>
    <w:rsid w:val="004A3F5F"/>
    <w:rsid w:val="004A3FF5"/>
    <w:rsid w:val="004A43FF"/>
    <w:rsid w:val="004A4E75"/>
    <w:rsid w:val="004A504D"/>
    <w:rsid w:val="004A5363"/>
    <w:rsid w:val="004A736A"/>
    <w:rsid w:val="004B010F"/>
    <w:rsid w:val="004B02F0"/>
    <w:rsid w:val="004B0EBF"/>
    <w:rsid w:val="004B13FE"/>
    <w:rsid w:val="004B14A3"/>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4F25"/>
    <w:rsid w:val="004B5564"/>
    <w:rsid w:val="004B558E"/>
    <w:rsid w:val="004B5D95"/>
    <w:rsid w:val="004B5E04"/>
    <w:rsid w:val="004B5F74"/>
    <w:rsid w:val="004B6A7B"/>
    <w:rsid w:val="004B6B82"/>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3E64"/>
    <w:rsid w:val="004C40CC"/>
    <w:rsid w:val="004C438D"/>
    <w:rsid w:val="004C438F"/>
    <w:rsid w:val="004C4EA2"/>
    <w:rsid w:val="004C50F7"/>
    <w:rsid w:val="004C54C0"/>
    <w:rsid w:val="004C55A1"/>
    <w:rsid w:val="004C571F"/>
    <w:rsid w:val="004C5F11"/>
    <w:rsid w:val="004C6243"/>
    <w:rsid w:val="004C63D8"/>
    <w:rsid w:val="004C6557"/>
    <w:rsid w:val="004C69F7"/>
    <w:rsid w:val="004C6D16"/>
    <w:rsid w:val="004C75DA"/>
    <w:rsid w:val="004C7D3D"/>
    <w:rsid w:val="004C7F48"/>
    <w:rsid w:val="004D0199"/>
    <w:rsid w:val="004D0761"/>
    <w:rsid w:val="004D0C2E"/>
    <w:rsid w:val="004D0F78"/>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5E7"/>
    <w:rsid w:val="004D581D"/>
    <w:rsid w:val="004D5B10"/>
    <w:rsid w:val="004D5C1E"/>
    <w:rsid w:val="004D6300"/>
    <w:rsid w:val="004D6787"/>
    <w:rsid w:val="004D68CB"/>
    <w:rsid w:val="004D69A5"/>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3A"/>
    <w:rsid w:val="004E3753"/>
    <w:rsid w:val="004E3BBF"/>
    <w:rsid w:val="004E3D73"/>
    <w:rsid w:val="004E4146"/>
    <w:rsid w:val="004E4320"/>
    <w:rsid w:val="004E451E"/>
    <w:rsid w:val="004E46A5"/>
    <w:rsid w:val="004E4845"/>
    <w:rsid w:val="004E4F1B"/>
    <w:rsid w:val="004E530C"/>
    <w:rsid w:val="004E5851"/>
    <w:rsid w:val="004E6072"/>
    <w:rsid w:val="004E6648"/>
    <w:rsid w:val="004E67A7"/>
    <w:rsid w:val="004E6C49"/>
    <w:rsid w:val="004E6F94"/>
    <w:rsid w:val="004E72B2"/>
    <w:rsid w:val="004E7364"/>
    <w:rsid w:val="004E7561"/>
    <w:rsid w:val="004E7913"/>
    <w:rsid w:val="004E7A5B"/>
    <w:rsid w:val="004E7B7C"/>
    <w:rsid w:val="004E7C99"/>
    <w:rsid w:val="004E7CFE"/>
    <w:rsid w:val="004E7F01"/>
    <w:rsid w:val="004F07C9"/>
    <w:rsid w:val="004F0889"/>
    <w:rsid w:val="004F0B10"/>
    <w:rsid w:val="004F1303"/>
    <w:rsid w:val="004F1718"/>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2D3"/>
    <w:rsid w:val="004F6759"/>
    <w:rsid w:val="004F7427"/>
    <w:rsid w:val="004F753A"/>
    <w:rsid w:val="004F77DD"/>
    <w:rsid w:val="004F79BC"/>
    <w:rsid w:val="004F7E8E"/>
    <w:rsid w:val="004F7FB7"/>
    <w:rsid w:val="005002FD"/>
    <w:rsid w:val="00500DEB"/>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1E5"/>
    <w:rsid w:val="005135F6"/>
    <w:rsid w:val="0051398C"/>
    <w:rsid w:val="00513996"/>
    <w:rsid w:val="00513C97"/>
    <w:rsid w:val="005142C4"/>
    <w:rsid w:val="00514AA4"/>
    <w:rsid w:val="00515AE4"/>
    <w:rsid w:val="00515B34"/>
    <w:rsid w:val="005160CF"/>
    <w:rsid w:val="0051624D"/>
    <w:rsid w:val="0051645C"/>
    <w:rsid w:val="00516C47"/>
    <w:rsid w:val="00516F82"/>
    <w:rsid w:val="0051772B"/>
    <w:rsid w:val="00517D6C"/>
    <w:rsid w:val="00517FD2"/>
    <w:rsid w:val="005202CD"/>
    <w:rsid w:val="00520B5F"/>
    <w:rsid w:val="0052109D"/>
    <w:rsid w:val="00521341"/>
    <w:rsid w:val="00521650"/>
    <w:rsid w:val="0052175E"/>
    <w:rsid w:val="005218CE"/>
    <w:rsid w:val="00521A36"/>
    <w:rsid w:val="00521C68"/>
    <w:rsid w:val="00521D93"/>
    <w:rsid w:val="005220D2"/>
    <w:rsid w:val="00522207"/>
    <w:rsid w:val="0052232B"/>
    <w:rsid w:val="00522400"/>
    <w:rsid w:val="0052304D"/>
    <w:rsid w:val="00523251"/>
    <w:rsid w:val="00523383"/>
    <w:rsid w:val="00523757"/>
    <w:rsid w:val="005239C2"/>
    <w:rsid w:val="00523F7A"/>
    <w:rsid w:val="005245BE"/>
    <w:rsid w:val="0052476B"/>
    <w:rsid w:val="00524A7A"/>
    <w:rsid w:val="00525522"/>
    <w:rsid w:val="00525872"/>
    <w:rsid w:val="00525CCE"/>
    <w:rsid w:val="00525DB8"/>
    <w:rsid w:val="0052608E"/>
    <w:rsid w:val="00526220"/>
    <w:rsid w:val="005264DA"/>
    <w:rsid w:val="00526A65"/>
    <w:rsid w:val="00526A86"/>
    <w:rsid w:val="00526C9C"/>
    <w:rsid w:val="00526DD2"/>
    <w:rsid w:val="00526E4B"/>
    <w:rsid w:val="005270AA"/>
    <w:rsid w:val="005270E5"/>
    <w:rsid w:val="0052721C"/>
    <w:rsid w:val="0052754F"/>
    <w:rsid w:val="0052758B"/>
    <w:rsid w:val="005301B5"/>
    <w:rsid w:val="005302E0"/>
    <w:rsid w:val="00530384"/>
    <w:rsid w:val="005306C9"/>
    <w:rsid w:val="00530841"/>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1DC3"/>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6A8"/>
    <w:rsid w:val="0055477E"/>
    <w:rsid w:val="00554877"/>
    <w:rsid w:val="00554C08"/>
    <w:rsid w:val="0055531D"/>
    <w:rsid w:val="00555520"/>
    <w:rsid w:val="0055594B"/>
    <w:rsid w:val="00555AAD"/>
    <w:rsid w:val="00555E0E"/>
    <w:rsid w:val="00555EDF"/>
    <w:rsid w:val="00555F8C"/>
    <w:rsid w:val="005561B1"/>
    <w:rsid w:val="005568B1"/>
    <w:rsid w:val="00556E77"/>
    <w:rsid w:val="00556FD9"/>
    <w:rsid w:val="00557344"/>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353C"/>
    <w:rsid w:val="005647B8"/>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1C5D"/>
    <w:rsid w:val="0057209C"/>
    <w:rsid w:val="005723C1"/>
    <w:rsid w:val="005725EA"/>
    <w:rsid w:val="005726A3"/>
    <w:rsid w:val="00572886"/>
    <w:rsid w:val="00572934"/>
    <w:rsid w:val="00572970"/>
    <w:rsid w:val="00572AA3"/>
    <w:rsid w:val="005736E0"/>
    <w:rsid w:val="00573A07"/>
    <w:rsid w:val="00573A76"/>
    <w:rsid w:val="00573DD8"/>
    <w:rsid w:val="00574007"/>
    <w:rsid w:val="0057465B"/>
    <w:rsid w:val="00574EA9"/>
    <w:rsid w:val="005755A1"/>
    <w:rsid w:val="00575674"/>
    <w:rsid w:val="0057592A"/>
    <w:rsid w:val="00575B55"/>
    <w:rsid w:val="005766EC"/>
    <w:rsid w:val="005767D9"/>
    <w:rsid w:val="00577146"/>
    <w:rsid w:val="0057732A"/>
    <w:rsid w:val="005773A0"/>
    <w:rsid w:val="0057765B"/>
    <w:rsid w:val="00577CA9"/>
    <w:rsid w:val="00577EBD"/>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5A0C"/>
    <w:rsid w:val="005860CF"/>
    <w:rsid w:val="005861E2"/>
    <w:rsid w:val="00586293"/>
    <w:rsid w:val="005866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1D1"/>
    <w:rsid w:val="0059788E"/>
    <w:rsid w:val="00597C10"/>
    <w:rsid w:val="00597ED0"/>
    <w:rsid w:val="005A004D"/>
    <w:rsid w:val="005A046E"/>
    <w:rsid w:val="005A0825"/>
    <w:rsid w:val="005A0C86"/>
    <w:rsid w:val="005A11AC"/>
    <w:rsid w:val="005A12E0"/>
    <w:rsid w:val="005A17B8"/>
    <w:rsid w:val="005A1BDD"/>
    <w:rsid w:val="005A1C35"/>
    <w:rsid w:val="005A239F"/>
    <w:rsid w:val="005A27F0"/>
    <w:rsid w:val="005A34F5"/>
    <w:rsid w:val="005A3C75"/>
    <w:rsid w:val="005A4223"/>
    <w:rsid w:val="005A452B"/>
    <w:rsid w:val="005A4F27"/>
    <w:rsid w:val="005A5B26"/>
    <w:rsid w:val="005A5C2C"/>
    <w:rsid w:val="005A5CDD"/>
    <w:rsid w:val="005A5DB7"/>
    <w:rsid w:val="005A606D"/>
    <w:rsid w:val="005A6F0C"/>
    <w:rsid w:val="005A719F"/>
    <w:rsid w:val="005A742C"/>
    <w:rsid w:val="005A77B0"/>
    <w:rsid w:val="005A7F14"/>
    <w:rsid w:val="005B029A"/>
    <w:rsid w:val="005B0443"/>
    <w:rsid w:val="005B0534"/>
    <w:rsid w:val="005B0739"/>
    <w:rsid w:val="005B0828"/>
    <w:rsid w:val="005B0A66"/>
    <w:rsid w:val="005B0F74"/>
    <w:rsid w:val="005B0F9E"/>
    <w:rsid w:val="005B18D8"/>
    <w:rsid w:val="005B1A8A"/>
    <w:rsid w:val="005B1AA8"/>
    <w:rsid w:val="005B1D1D"/>
    <w:rsid w:val="005B1E1C"/>
    <w:rsid w:val="005B27C2"/>
    <w:rsid w:val="005B2853"/>
    <w:rsid w:val="005B2A0E"/>
    <w:rsid w:val="005B2EFE"/>
    <w:rsid w:val="005B32B6"/>
    <w:rsid w:val="005B3C88"/>
    <w:rsid w:val="005B3E37"/>
    <w:rsid w:val="005B41AD"/>
    <w:rsid w:val="005B4978"/>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E42"/>
    <w:rsid w:val="005C1F21"/>
    <w:rsid w:val="005C218F"/>
    <w:rsid w:val="005C272D"/>
    <w:rsid w:val="005C33EC"/>
    <w:rsid w:val="005C3B25"/>
    <w:rsid w:val="005C3FEC"/>
    <w:rsid w:val="005C41EA"/>
    <w:rsid w:val="005C44B6"/>
    <w:rsid w:val="005C44C7"/>
    <w:rsid w:val="005C44CC"/>
    <w:rsid w:val="005C5053"/>
    <w:rsid w:val="005C571B"/>
    <w:rsid w:val="005C5858"/>
    <w:rsid w:val="005C5ACE"/>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2DD9"/>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6E3"/>
    <w:rsid w:val="005D772C"/>
    <w:rsid w:val="005E0719"/>
    <w:rsid w:val="005E1333"/>
    <w:rsid w:val="005E146D"/>
    <w:rsid w:val="005E19ED"/>
    <w:rsid w:val="005E1A6C"/>
    <w:rsid w:val="005E1D74"/>
    <w:rsid w:val="005E20B0"/>
    <w:rsid w:val="005E2996"/>
    <w:rsid w:val="005E2C8A"/>
    <w:rsid w:val="005E2F66"/>
    <w:rsid w:val="005E2FB4"/>
    <w:rsid w:val="005E34FF"/>
    <w:rsid w:val="005E3F63"/>
    <w:rsid w:val="005E502D"/>
    <w:rsid w:val="005E555E"/>
    <w:rsid w:val="005E569A"/>
    <w:rsid w:val="005E5A8D"/>
    <w:rsid w:val="005E5AFC"/>
    <w:rsid w:val="005E5C27"/>
    <w:rsid w:val="005E5C4B"/>
    <w:rsid w:val="005E63C9"/>
    <w:rsid w:val="005E667D"/>
    <w:rsid w:val="005E6E34"/>
    <w:rsid w:val="005E7267"/>
    <w:rsid w:val="005E7759"/>
    <w:rsid w:val="005E78BC"/>
    <w:rsid w:val="005E7B89"/>
    <w:rsid w:val="005E7E1D"/>
    <w:rsid w:val="005E7EB0"/>
    <w:rsid w:val="005F044F"/>
    <w:rsid w:val="005F05FF"/>
    <w:rsid w:val="005F0905"/>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58"/>
    <w:rsid w:val="005F756D"/>
    <w:rsid w:val="005F7D48"/>
    <w:rsid w:val="005F7DCF"/>
    <w:rsid w:val="005F7E77"/>
    <w:rsid w:val="006006BC"/>
    <w:rsid w:val="0060085C"/>
    <w:rsid w:val="00600BB5"/>
    <w:rsid w:val="00600E6D"/>
    <w:rsid w:val="0060145B"/>
    <w:rsid w:val="006017D6"/>
    <w:rsid w:val="0060261A"/>
    <w:rsid w:val="00602BBC"/>
    <w:rsid w:val="006032E4"/>
    <w:rsid w:val="00603865"/>
    <w:rsid w:val="00603932"/>
    <w:rsid w:val="00603BC9"/>
    <w:rsid w:val="00603BEC"/>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5AB"/>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63"/>
    <w:rsid w:val="006158A2"/>
    <w:rsid w:val="006158FC"/>
    <w:rsid w:val="00615CF4"/>
    <w:rsid w:val="00616022"/>
    <w:rsid w:val="006164B6"/>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7D2"/>
    <w:rsid w:val="00625ECE"/>
    <w:rsid w:val="006260D0"/>
    <w:rsid w:val="00626712"/>
    <w:rsid w:val="00627B6F"/>
    <w:rsid w:val="00627CE7"/>
    <w:rsid w:val="00627FC1"/>
    <w:rsid w:val="0063000D"/>
    <w:rsid w:val="00630372"/>
    <w:rsid w:val="00630D32"/>
    <w:rsid w:val="0063104F"/>
    <w:rsid w:val="00631603"/>
    <w:rsid w:val="00631BF5"/>
    <w:rsid w:val="00631DD1"/>
    <w:rsid w:val="00631DF6"/>
    <w:rsid w:val="00631E70"/>
    <w:rsid w:val="006325CD"/>
    <w:rsid w:val="00632694"/>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64E"/>
    <w:rsid w:val="00635B62"/>
    <w:rsid w:val="00635BA7"/>
    <w:rsid w:val="006363D0"/>
    <w:rsid w:val="00636495"/>
    <w:rsid w:val="00636DAF"/>
    <w:rsid w:val="006374BD"/>
    <w:rsid w:val="00637C1F"/>
    <w:rsid w:val="00637D3A"/>
    <w:rsid w:val="00637E94"/>
    <w:rsid w:val="00637F9A"/>
    <w:rsid w:val="00640177"/>
    <w:rsid w:val="006403CA"/>
    <w:rsid w:val="00640891"/>
    <w:rsid w:val="00640CE9"/>
    <w:rsid w:val="006417D2"/>
    <w:rsid w:val="00641CA2"/>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2BB"/>
    <w:rsid w:val="00650486"/>
    <w:rsid w:val="0065075B"/>
    <w:rsid w:val="00650A2C"/>
    <w:rsid w:val="0065115E"/>
    <w:rsid w:val="00651426"/>
    <w:rsid w:val="00651696"/>
    <w:rsid w:val="0065172D"/>
    <w:rsid w:val="00651C67"/>
    <w:rsid w:val="006523BB"/>
    <w:rsid w:val="006524B0"/>
    <w:rsid w:val="0065307A"/>
    <w:rsid w:val="006533DC"/>
    <w:rsid w:val="006533FB"/>
    <w:rsid w:val="00653561"/>
    <w:rsid w:val="00653578"/>
    <w:rsid w:val="006538DD"/>
    <w:rsid w:val="006539E6"/>
    <w:rsid w:val="00653DB6"/>
    <w:rsid w:val="00653E30"/>
    <w:rsid w:val="00654111"/>
    <w:rsid w:val="0065498F"/>
    <w:rsid w:val="00654D45"/>
    <w:rsid w:val="0065508A"/>
    <w:rsid w:val="00655D3A"/>
    <w:rsid w:val="00655E71"/>
    <w:rsid w:val="00655EBA"/>
    <w:rsid w:val="00655F2A"/>
    <w:rsid w:val="00655FBB"/>
    <w:rsid w:val="006569D4"/>
    <w:rsid w:val="00657392"/>
    <w:rsid w:val="006573F8"/>
    <w:rsid w:val="0065794B"/>
    <w:rsid w:val="00657F93"/>
    <w:rsid w:val="00660019"/>
    <w:rsid w:val="00660442"/>
    <w:rsid w:val="006609EC"/>
    <w:rsid w:val="00660AC3"/>
    <w:rsid w:val="00660B3B"/>
    <w:rsid w:val="00660BC0"/>
    <w:rsid w:val="006611C8"/>
    <w:rsid w:val="006617D9"/>
    <w:rsid w:val="006624A8"/>
    <w:rsid w:val="006635E6"/>
    <w:rsid w:val="00663BE1"/>
    <w:rsid w:val="00663C11"/>
    <w:rsid w:val="00663CA8"/>
    <w:rsid w:val="006642CE"/>
    <w:rsid w:val="00664A1A"/>
    <w:rsid w:val="00664EF6"/>
    <w:rsid w:val="006651EE"/>
    <w:rsid w:val="00665652"/>
    <w:rsid w:val="006658ED"/>
    <w:rsid w:val="00665938"/>
    <w:rsid w:val="00665957"/>
    <w:rsid w:val="006659E8"/>
    <w:rsid w:val="006660D5"/>
    <w:rsid w:val="006663A2"/>
    <w:rsid w:val="006668C2"/>
    <w:rsid w:val="00666946"/>
    <w:rsid w:val="00666A74"/>
    <w:rsid w:val="006678D8"/>
    <w:rsid w:val="00667F95"/>
    <w:rsid w:val="00670354"/>
    <w:rsid w:val="00670428"/>
    <w:rsid w:val="006708EB"/>
    <w:rsid w:val="006709B2"/>
    <w:rsid w:val="00670F71"/>
    <w:rsid w:val="00671167"/>
    <w:rsid w:val="006715E2"/>
    <w:rsid w:val="00671B7B"/>
    <w:rsid w:val="00671E25"/>
    <w:rsid w:val="00672002"/>
    <w:rsid w:val="00672322"/>
    <w:rsid w:val="006734B8"/>
    <w:rsid w:val="00673501"/>
    <w:rsid w:val="00673F14"/>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184"/>
    <w:rsid w:val="00680222"/>
    <w:rsid w:val="00680DFF"/>
    <w:rsid w:val="00680FB2"/>
    <w:rsid w:val="006811A0"/>
    <w:rsid w:val="006811BB"/>
    <w:rsid w:val="00681465"/>
    <w:rsid w:val="00681DE5"/>
    <w:rsid w:val="00681FF2"/>
    <w:rsid w:val="00682C4A"/>
    <w:rsid w:val="00682DEF"/>
    <w:rsid w:val="00683092"/>
    <w:rsid w:val="00683095"/>
    <w:rsid w:val="0068312C"/>
    <w:rsid w:val="00683272"/>
    <w:rsid w:val="0068333D"/>
    <w:rsid w:val="00683360"/>
    <w:rsid w:val="0068347F"/>
    <w:rsid w:val="006834B8"/>
    <w:rsid w:val="006837A7"/>
    <w:rsid w:val="006843CB"/>
    <w:rsid w:val="0068450B"/>
    <w:rsid w:val="00684EEA"/>
    <w:rsid w:val="00684F60"/>
    <w:rsid w:val="006858B0"/>
    <w:rsid w:val="00685B9A"/>
    <w:rsid w:val="00685C0B"/>
    <w:rsid w:val="00685EA8"/>
    <w:rsid w:val="00685FAE"/>
    <w:rsid w:val="0068686B"/>
    <w:rsid w:val="006872C0"/>
    <w:rsid w:val="006873B6"/>
    <w:rsid w:val="0069050E"/>
    <w:rsid w:val="00690FEB"/>
    <w:rsid w:val="00691026"/>
    <w:rsid w:val="0069117F"/>
    <w:rsid w:val="006912D0"/>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5FF8"/>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59F5"/>
    <w:rsid w:val="006A6319"/>
    <w:rsid w:val="006A655C"/>
    <w:rsid w:val="006A6560"/>
    <w:rsid w:val="006A6604"/>
    <w:rsid w:val="006A6666"/>
    <w:rsid w:val="006A66EC"/>
    <w:rsid w:val="006A6956"/>
    <w:rsid w:val="006A6B5E"/>
    <w:rsid w:val="006A6B7F"/>
    <w:rsid w:val="006A6D77"/>
    <w:rsid w:val="006A7321"/>
    <w:rsid w:val="006A7784"/>
    <w:rsid w:val="006A7994"/>
    <w:rsid w:val="006A7C7D"/>
    <w:rsid w:val="006A7CC3"/>
    <w:rsid w:val="006A7F61"/>
    <w:rsid w:val="006A7F83"/>
    <w:rsid w:val="006B0B90"/>
    <w:rsid w:val="006B0C14"/>
    <w:rsid w:val="006B0C4A"/>
    <w:rsid w:val="006B163B"/>
    <w:rsid w:val="006B1695"/>
    <w:rsid w:val="006B28B4"/>
    <w:rsid w:val="006B2B1E"/>
    <w:rsid w:val="006B2BD9"/>
    <w:rsid w:val="006B3147"/>
    <w:rsid w:val="006B3234"/>
    <w:rsid w:val="006B35C8"/>
    <w:rsid w:val="006B37AE"/>
    <w:rsid w:val="006B405A"/>
    <w:rsid w:val="006B40AA"/>
    <w:rsid w:val="006B417E"/>
    <w:rsid w:val="006B4335"/>
    <w:rsid w:val="006B45F5"/>
    <w:rsid w:val="006B4A0C"/>
    <w:rsid w:val="006B4A53"/>
    <w:rsid w:val="006B510D"/>
    <w:rsid w:val="006B51ED"/>
    <w:rsid w:val="006B528E"/>
    <w:rsid w:val="006B5532"/>
    <w:rsid w:val="006B5558"/>
    <w:rsid w:val="006B573B"/>
    <w:rsid w:val="006B5A7E"/>
    <w:rsid w:val="006B5A9A"/>
    <w:rsid w:val="006B635D"/>
    <w:rsid w:val="006B6522"/>
    <w:rsid w:val="006B6589"/>
    <w:rsid w:val="006B6C86"/>
    <w:rsid w:val="006B6CF3"/>
    <w:rsid w:val="006B6D6B"/>
    <w:rsid w:val="006B7469"/>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0F3"/>
    <w:rsid w:val="006C53D0"/>
    <w:rsid w:val="006C565C"/>
    <w:rsid w:val="006C65E2"/>
    <w:rsid w:val="006C703C"/>
    <w:rsid w:val="006C73CC"/>
    <w:rsid w:val="006C7B22"/>
    <w:rsid w:val="006C7F83"/>
    <w:rsid w:val="006D0027"/>
    <w:rsid w:val="006D0170"/>
    <w:rsid w:val="006D0F3E"/>
    <w:rsid w:val="006D0FE2"/>
    <w:rsid w:val="006D1780"/>
    <w:rsid w:val="006D1C39"/>
    <w:rsid w:val="006D1D2C"/>
    <w:rsid w:val="006D1E35"/>
    <w:rsid w:val="006D2321"/>
    <w:rsid w:val="006D2491"/>
    <w:rsid w:val="006D24CB"/>
    <w:rsid w:val="006D2611"/>
    <w:rsid w:val="006D2777"/>
    <w:rsid w:val="006D2B86"/>
    <w:rsid w:val="006D335B"/>
    <w:rsid w:val="006D3F39"/>
    <w:rsid w:val="006D42CD"/>
    <w:rsid w:val="006D452D"/>
    <w:rsid w:val="006D4781"/>
    <w:rsid w:val="006D4AE7"/>
    <w:rsid w:val="006D5659"/>
    <w:rsid w:val="006D5711"/>
    <w:rsid w:val="006D6782"/>
    <w:rsid w:val="006D6961"/>
    <w:rsid w:val="006D6A04"/>
    <w:rsid w:val="006D6E1B"/>
    <w:rsid w:val="006D7014"/>
    <w:rsid w:val="006D7963"/>
    <w:rsid w:val="006D79DA"/>
    <w:rsid w:val="006E052D"/>
    <w:rsid w:val="006E0951"/>
    <w:rsid w:val="006E0FEA"/>
    <w:rsid w:val="006E151D"/>
    <w:rsid w:val="006E1697"/>
    <w:rsid w:val="006E19CD"/>
    <w:rsid w:val="006E1D17"/>
    <w:rsid w:val="006E24BD"/>
    <w:rsid w:val="006E3036"/>
    <w:rsid w:val="006E31CF"/>
    <w:rsid w:val="006E3217"/>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42A6"/>
    <w:rsid w:val="006F4761"/>
    <w:rsid w:val="006F48C4"/>
    <w:rsid w:val="006F5404"/>
    <w:rsid w:val="006F54ED"/>
    <w:rsid w:val="006F5601"/>
    <w:rsid w:val="006F5618"/>
    <w:rsid w:val="006F5807"/>
    <w:rsid w:val="006F5E0B"/>
    <w:rsid w:val="006F63E3"/>
    <w:rsid w:val="006F7098"/>
    <w:rsid w:val="006F70A0"/>
    <w:rsid w:val="006F7382"/>
    <w:rsid w:val="006F79BF"/>
    <w:rsid w:val="007004A9"/>
    <w:rsid w:val="00700A99"/>
    <w:rsid w:val="007010F1"/>
    <w:rsid w:val="00701174"/>
    <w:rsid w:val="007019D0"/>
    <w:rsid w:val="00701A1E"/>
    <w:rsid w:val="00702084"/>
    <w:rsid w:val="00702197"/>
    <w:rsid w:val="007021C1"/>
    <w:rsid w:val="007022B6"/>
    <w:rsid w:val="00702BBF"/>
    <w:rsid w:val="00702EF2"/>
    <w:rsid w:val="00702F01"/>
    <w:rsid w:val="00703107"/>
    <w:rsid w:val="00703182"/>
    <w:rsid w:val="007034F8"/>
    <w:rsid w:val="0070418B"/>
    <w:rsid w:val="007049B5"/>
    <w:rsid w:val="00704FAF"/>
    <w:rsid w:val="00705211"/>
    <w:rsid w:val="00705B50"/>
    <w:rsid w:val="00705E87"/>
    <w:rsid w:val="00706004"/>
    <w:rsid w:val="007061B2"/>
    <w:rsid w:val="007062DF"/>
    <w:rsid w:val="00706AA0"/>
    <w:rsid w:val="00706B18"/>
    <w:rsid w:val="00706BAA"/>
    <w:rsid w:val="007072F8"/>
    <w:rsid w:val="007076A4"/>
    <w:rsid w:val="0070780F"/>
    <w:rsid w:val="00710219"/>
    <w:rsid w:val="00710228"/>
    <w:rsid w:val="0071023B"/>
    <w:rsid w:val="00710512"/>
    <w:rsid w:val="00710CB2"/>
    <w:rsid w:val="00711060"/>
    <w:rsid w:val="007118B9"/>
    <w:rsid w:val="007128C0"/>
    <w:rsid w:val="00713426"/>
    <w:rsid w:val="007134DA"/>
    <w:rsid w:val="00713D36"/>
    <w:rsid w:val="00714744"/>
    <w:rsid w:val="00714823"/>
    <w:rsid w:val="0071576B"/>
    <w:rsid w:val="00715927"/>
    <w:rsid w:val="00715965"/>
    <w:rsid w:val="007159A6"/>
    <w:rsid w:val="00715C65"/>
    <w:rsid w:val="007169C2"/>
    <w:rsid w:val="00716C89"/>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5D3F"/>
    <w:rsid w:val="00726066"/>
    <w:rsid w:val="0072607E"/>
    <w:rsid w:val="00726086"/>
    <w:rsid w:val="0072648C"/>
    <w:rsid w:val="00726807"/>
    <w:rsid w:val="007271E1"/>
    <w:rsid w:val="007275DB"/>
    <w:rsid w:val="007302DA"/>
    <w:rsid w:val="00730491"/>
    <w:rsid w:val="007307BC"/>
    <w:rsid w:val="0073092B"/>
    <w:rsid w:val="00730A00"/>
    <w:rsid w:val="00730C92"/>
    <w:rsid w:val="00730CDA"/>
    <w:rsid w:val="00730E90"/>
    <w:rsid w:val="00731AF9"/>
    <w:rsid w:val="00731B8E"/>
    <w:rsid w:val="00731CCC"/>
    <w:rsid w:val="00731DA9"/>
    <w:rsid w:val="00731FA7"/>
    <w:rsid w:val="00731FC9"/>
    <w:rsid w:val="007324C7"/>
    <w:rsid w:val="007324CF"/>
    <w:rsid w:val="00732F8A"/>
    <w:rsid w:val="007339AE"/>
    <w:rsid w:val="00733B12"/>
    <w:rsid w:val="00733BCB"/>
    <w:rsid w:val="00733EAB"/>
    <w:rsid w:val="00733EF3"/>
    <w:rsid w:val="007343A6"/>
    <w:rsid w:val="00734476"/>
    <w:rsid w:val="00734555"/>
    <w:rsid w:val="00734B6D"/>
    <w:rsid w:val="00734DD2"/>
    <w:rsid w:val="00735171"/>
    <w:rsid w:val="007352D4"/>
    <w:rsid w:val="007355A0"/>
    <w:rsid w:val="00735A01"/>
    <w:rsid w:val="00735C2C"/>
    <w:rsid w:val="00735F46"/>
    <w:rsid w:val="00736266"/>
    <w:rsid w:val="0073626D"/>
    <w:rsid w:val="00736445"/>
    <w:rsid w:val="00736876"/>
    <w:rsid w:val="00736884"/>
    <w:rsid w:val="00736A84"/>
    <w:rsid w:val="00736AA5"/>
    <w:rsid w:val="00736C14"/>
    <w:rsid w:val="00736C8A"/>
    <w:rsid w:val="007373F0"/>
    <w:rsid w:val="0073784B"/>
    <w:rsid w:val="007378C3"/>
    <w:rsid w:val="00737CB1"/>
    <w:rsid w:val="00740257"/>
    <w:rsid w:val="007407AF"/>
    <w:rsid w:val="00740C61"/>
    <w:rsid w:val="00740D27"/>
    <w:rsid w:val="0074192E"/>
    <w:rsid w:val="007419AF"/>
    <w:rsid w:val="00741EBF"/>
    <w:rsid w:val="00741F43"/>
    <w:rsid w:val="00742095"/>
    <w:rsid w:val="007422A7"/>
    <w:rsid w:val="00742462"/>
    <w:rsid w:val="00742481"/>
    <w:rsid w:val="00742B3F"/>
    <w:rsid w:val="00742FC5"/>
    <w:rsid w:val="0074391A"/>
    <w:rsid w:val="00743E2A"/>
    <w:rsid w:val="00744372"/>
    <w:rsid w:val="00744654"/>
    <w:rsid w:val="00745182"/>
    <w:rsid w:val="007452F4"/>
    <w:rsid w:val="00745655"/>
    <w:rsid w:val="00745AE8"/>
    <w:rsid w:val="00745C55"/>
    <w:rsid w:val="00746147"/>
    <w:rsid w:val="00746752"/>
    <w:rsid w:val="00746757"/>
    <w:rsid w:val="00746B1D"/>
    <w:rsid w:val="007470BB"/>
    <w:rsid w:val="0074738C"/>
    <w:rsid w:val="00747588"/>
    <w:rsid w:val="00747816"/>
    <w:rsid w:val="00747ECE"/>
    <w:rsid w:val="00750177"/>
    <w:rsid w:val="0075019F"/>
    <w:rsid w:val="00750439"/>
    <w:rsid w:val="007506F5"/>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312F"/>
    <w:rsid w:val="007631E3"/>
    <w:rsid w:val="0076323A"/>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6F91"/>
    <w:rsid w:val="00767123"/>
    <w:rsid w:val="00767A59"/>
    <w:rsid w:val="00767EE0"/>
    <w:rsid w:val="007700D9"/>
    <w:rsid w:val="007702BB"/>
    <w:rsid w:val="00770A12"/>
    <w:rsid w:val="00770B1A"/>
    <w:rsid w:val="00770CEA"/>
    <w:rsid w:val="00770D50"/>
    <w:rsid w:val="0077130D"/>
    <w:rsid w:val="00771987"/>
    <w:rsid w:val="007727B5"/>
    <w:rsid w:val="00772C65"/>
    <w:rsid w:val="00773303"/>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4AE"/>
    <w:rsid w:val="00776BFD"/>
    <w:rsid w:val="00776CF8"/>
    <w:rsid w:val="00776D50"/>
    <w:rsid w:val="007779AB"/>
    <w:rsid w:val="00777C3C"/>
    <w:rsid w:val="0078030C"/>
    <w:rsid w:val="0078066E"/>
    <w:rsid w:val="00780A8B"/>
    <w:rsid w:val="00780DC4"/>
    <w:rsid w:val="00780E00"/>
    <w:rsid w:val="0078109D"/>
    <w:rsid w:val="007818F8"/>
    <w:rsid w:val="00782050"/>
    <w:rsid w:val="007822A2"/>
    <w:rsid w:val="007828DD"/>
    <w:rsid w:val="00782E4E"/>
    <w:rsid w:val="00783086"/>
    <w:rsid w:val="007835C0"/>
    <w:rsid w:val="0078368A"/>
    <w:rsid w:val="00783AC2"/>
    <w:rsid w:val="00784340"/>
    <w:rsid w:val="00784463"/>
    <w:rsid w:val="007844ED"/>
    <w:rsid w:val="00784531"/>
    <w:rsid w:val="00784790"/>
    <w:rsid w:val="00784B69"/>
    <w:rsid w:val="00784D01"/>
    <w:rsid w:val="00784E01"/>
    <w:rsid w:val="00785D3A"/>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1F94"/>
    <w:rsid w:val="007924CA"/>
    <w:rsid w:val="00792AD8"/>
    <w:rsid w:val="0079378D"/>
    <w:rsid w:val="007939DA"/>
    <w:rsid w:val="0079416C"/>
    <w:rsid w:val="007942DD"/>
    <w:rsid w:val="00794579"/>
    <w:rsid w:val="00794598"/>
    <w:rsid w:val="007947C0"/>
    <w:rsid w:val="00794AA9"/>
    <w:rsid w:val="00795BDB"/>
    <w:rsid w:val="00796F2E"/>
    <w:rsid w:val="007970A1"/>
    <w:rsid w:val="00797502"/>
    <w:rsid w:val="00797722"/>
    <w:rsid w:val="00797BB3"/>
    <w:rsid w:val="00797F5D"/>
    <w:rsid w:val="007A01B0"/>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6AF"/>
    <w:rsid w:val="007A38D2"/>
    <w:rsid w:val="007A3D89"/>
    <w:rsid w:val="007A42E8"/>
    <w:rsid w:val="007A4558"/>
    <w:rsid w:val="007A4593"/>
    <w:rsid w:val="007A4CA0"/>
    <w:rsid w:val="007A4CF1"/>
    <w:rsid w:val="007A4FF6"/>
    <w:rsid w:val="007A5338"/>
    <w:rsid w:val="007A5341"/>
    <w:rsid w:val="007A57ED"/>
    <w:rsid w:val="007A58E5"/>
    <w:rsid w:val="007A5C2E"/>
    <w:rsid w:val="007A5C72"/>
    <w:rsid w:val="007A5CDB"/>
    <w:rsid w:val="007A5E6E"/>
    <w:rsid w:val="007A7B93"/>
    <w:rsid w:val="007A7EFF"/>
    <w:rsid w:val="007B04C6"/>
    <w:rsid w:val="007B0532"/>
    <w:rsid w:val="007B095F"/>
    <w:rsid w:val="007B0B59"/>
    <w:rsid w:val="007B10EE"/>
    <w:rsid w:val="007B11DA"/>
    <w:rsid w:val="007B173E"/>
    <w:rsid w:val="007B1C8B"/>
    <w:rsid w:val="007B1C98"/>
    <w:rsid w:val="007B20E4"/>
    <w:rsid w:val="007B22D8"/>
    <w:rsid w:val="007B24F9"/>
    <w:rsid w:val="007B3BF7"/>
    <w:rsid w:val="007B3E80"/>
    <w:rsid w:val="007B43AF"/>
    <w:rsid w:val="007B456F"/>
    <w:rsid w:val="007B485A"/>
    <w:rsid w:val="007B5407"/>
    <w:rsid w:val="007B5EC5"/>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08B"/>
    <w:rsid w:val="007C4519"/>
    <w:rsid w:val="007C49F6"/>
    <w:rsid w:val="007C4EDC"/>
    <w:rsid w:val="007C54BA"/>
    <w:rsid w:val="007C58FE"/>
    <w:rsid w:val="007C5D5B"/>
    <w:rsid w:val="007C6284"/>
    <w:rsid w:val="007C656D"/>
    <w:rsid w:val="007C6608"/>
    <w:rsid w:val="007C785C"/>
    <w:rsid w:val="007C7945"/>
    <w:rsid w:val="007C7C14"/>
    <w:rsid w:val="007D0151"/>
    <w:rsid w:val="007D019F"/>
    <w:rsid w:val="007D01D7"/>
    <w:rsid w:val="007D0316"/>
    <w:rsid w:val="007D04A9"/>
    <w:rsid w:val="007D089B"/>
    <w:rsid w:val="007D093E"/>
    <w:rsid w:val="007D0B67"/>
    <w:rsid w:val="007D0D45"/>
    <w:rsid w:val="007D10A8"/>
    <w:rsid w:val="007D12D5"/>
    <w:rsid w:val="007D136E"/>
    <w:rsid w:val="007D1403"/>
    <w:rsid w:val="007D1462"/>
    <w:rsid w:val="007D1680"/>
    <w:rsid w:val="007D1C1E"/>
    <w:rsid w:val="007D2493"/>
    <w:rsid w:val="007D25B7"/>
    <w:rsid w:val="007D2B83"/>
    <w:rsid w:val="007D2C72"/>
    <w:rsid w:val="007D2F2A"/>
    <w:rsid w:val="007D34B0"/>
    <w:rsid w:val="007D4739"/>
    <w:rsid w:val="007D488B"/>
    <w:rsid w:val="007D49DA"/>
    <w:rsid w:val="007D4BA0"/>
    <w:rsid w:val="007D501C"/>
    <w:rsid w:val="007D5946"/>
    <w:rsid w:val="007D63C3"/>
    <w:rsid w:val="007D640D"/>
    <w:rsid w:val="007D6647"/>
    <w:rsid w:val="007D66F3"/>
    <w:rsid w:val="007D69A5"/>
    <w:rsid w:val="007D6C4A"/>
    <w:rsid w:val="007D712C"/>
    <w:rsid w:val="007D7BBC"/>
    <w:rsid w:val="007E011E"/>
    <w:rsid w:val="007E0290"/>
    <w:rsid w:val="007E0879"/>
    <w:rsid w:val="007E0989"/>
    <w:rsid w:val="007E0B3A"/>
    <w:rsid w:val="007E0EEC"/>
    <w:rsid w:val="007E11EB"/>
    <w:rsid w:val="007E16C8"/>
    <w:rsid w:val="007E1714"/>
    <w:rsid w:val="007E1A5B"/>
    <w:rsid w:val="007E1C60"/>
    <w:rsid w:val="007E2211"/>
    <w:rsid w:val="007E22BF"/>
    <w:rsid w:val="007E24C9"/>
    <w:rsid w:val="007E2C19"/>
    <w:rsid w:val="007E2CC4"/>
    <w:rsid w:val="007E3386"/>
    <w:rsid w:val="007E3A95"/>
    <w:rsid w:val="007E3BCD"/>
    <w:rsid w:val="007E3FB4"/>
    <w:rsid w:val="007E44BD"/>
    <w:rsid w:val="007E4A12"/>
    <w:rsid w:val="007E4C21"/>
    <w:rsid w:val="007E5F68"/>
    <w:rsid w:val="007E6B4C"/>
    <w:rsid w:val="007E6FD9"/>
    <w:rsid w:val="007E72AA"/>
    <w:rsid w:val="007E746D"/>
    <w:rsid w:val="007E74F9"/>
    <w:rsid w:val="007E74FE"/>
    <w:rsid w:val="007E79EA"/>
    <w:rsid w:val="007F020C"/>
    <w:rsid w:val="007F0256"/>
    <w:rsid w:val="007F049F"/>
    <w:rsid w:val="007F0604"/>
    <w:rsid w:val="007F0C7A"/>
    <w:rsid w:val="007F0DC3"/>
    <w:rsid w:val="007F15A7"/>
    <w:rsid w:val="007F18F4"/>
    <w:rsid w:val="007F24AE"/>
    <w:rsid w:val="007F24E6"/>
    <w:rsid w:val="007F2780"/>
    <w:rsid w:val="007F2948"/>
    <w:rsid w:val="007F304B"/>
    <w:rsid w:val="007F381F"/>
    <w:rsid w:val="007F39CE"/>
    <w:rsid w:val="007F39E7"/>
    <w:rsid w:val="007F3ACC"/>
    <w:rsid w:val="007F3B89"/>
    <w:rsid w:val="007F3C4C"/>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2C63"/>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297"/>
    <w:rsid w:val="00807393"/>
    <w:rsid w:val="008075F4"/>
    <w:rsid w:val="00810993"/>
    <w:rsid w:val="0081101D"/>
    <w:rsid w:val="00811690"/>
    <w:rsid w:val="00811752"/>
    <w:rsid w:val="008117D5"/>
    <w:rsid w:val="00811BF2"/>
    <w:rsid w:val="0081207F"/>
    <w:rsid w:val="008126ED"/>
    <w:rsid w:val="00812C22"/>
    <w:rsid w:val="00813184"/>
    <w:rsid w:val="00813254"/>
    <w:rsid w:val="0081335D"/>
    <w:rsid w:val="00813ED0"/>
    <w:rsid w:val="008143CB"/>
    <w:rsid w:val="00814413"/>
    <w:rsid w:val="0081485B"/>
    <w:rsid w:val="008149BE"/>
    <w:rsid w:val="00814E4B"/>
    <w:rsid w:val="00814E84"/>
    <w:rsid w:val="008153AE"/>
    <w:rsid w:val="0081695D"/>
    <w:rsid w:val="00817B8E"/>
    <w:rsid w:val="00820879"/>
    <w:rsid w:val="008209D0"/>
    <w:rsid w:val="00821178"/>
    <w:rsid w:val="00821311"/>
    <w:rsid w:val="008215B6"/>
    <w:rsid w:val="00821622"/>
    <w:rsid w:val="008217E8"/>
    <w:rsid w:val="00821B30"/>
    <w:rsid w:val="00821F6B"/>
    <w:rsid w:val="0082203E"/>
    <w:rsid w:val="008223F1"/>
    <w:rsid w:val="0082252D"/>
    <w:rsid w:val="00822804"/>
    <w:rsid w:val="008229F2"/>
    <w:rsid w:val="00822A8B"/>
    <w:rsid w:val="00822CBF"/>
    <w:rsid w:val="00823191"/>
    <w:rsid w:val="008231C9"/>
    <w:rsid w:val="00823DCC"/>
    <w:rsid w:val="008242AE"/>
    <w:rsid w:val="00824784"/>
    <w:rsid w:val="00824EBE"/>
    <w:rsid w:val="0082574B"/>
    <w:rsid w:val="008264F1"/>
    <w:rsid w:val="0082654D"/>
    <w:rsid w:val="008267AE"/>
    <w:rsid w:val="00826B0D"/>
    <w:rsid w:val="00826B86"/>
    <w:rsid w:val="00827198"/>
    <w:rsid w:val="00827242"/>
    <w:rsid w:val="00827476"/>
    <w:rsid w:val="00827941"/>
    <w:rsid w:val="008279AE"/>
    <w:rsid w:val="00827DF7"/>
    <w:rsid w:val="008303D6"/>
    <w:rsid w:val="00830653"/>
    <w:rsid w:val="008306D9"/>
    <w:rsid w:val="0083072B"/>
    <w:rsid w:val="00830733"/>
    <w:rsid w:val="00830B42"/>
    <w:rsid w:val="00830CE7"/>
    <w:rsid w:val="00830D9C"/>
    <w:rsid w:val="00830F72"/>
    <w:rsid w:val="0083124D"/>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36A96"/>
    <w:rsid w:val="00836D1F"/>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BBD"/>
    <w:rsid w:val="00844E09"/>
    <w:rsid w:val="0084511E"/>
    <w:rsid w:val="0084512C"/>
    <w:rsid w:val="00845BD8"/>
    <w:rsid w:val="00845BDA"/>
    <w:rsid w:val="008462C3"/>
    <w:rsid w:val="008465B9"/>
    <w:rsid w:val="008466C8"/>
    <w:rsid w:val="00846957"/>
    <w:rsid w:val="00846978"/>
    <w:rsid w:val="0084749E"/>
    <w:rsid w:val="008474D9"/>
    <w:rsid w:val="00847502"/>
    <w:rsid w:val="00847913"/>
    <w:rsid w:val="00847F25"/>
    <w:rsid w:val="008502DA"/>
    <w:rsid w:val="0085055C"/>
    <w:rsid w:val="0085079D"/>
    <w:rsid w:val="008507D7"/>
    <w:rsid w:val="00850998"/>
    <w:rsid w:val="00850C4C"/>
    <w:rsid w:val="00850F67"/>
    <w:rsid w:val="00851185"/>
    <w:rsid w:val="0085131B"/>
    <w:rsid w:val="00851EE1"/>
    <w:rsid w:val="0085201A"/>
    <w:rsid w:val="008526FB"/>
    <w:rsid w:val="00852FF2"/>
    <w:rsid w:val="0085307E"/>
    <w:rsid w:val="00853453"/>
    <w:rsid w:val="0085392E"/>
    <w:rsid w:val="00853BC7"/>
    <w:rsid w:val="008540B2"/>
    <w:rsid w:val="00854778"/>
    <w:rsid w:val="00854A52"/>
    <w:rsid w:val="00855180"/>
    <w:rsid w:val="0085542A"/>
    <w:rsid w:val="00855AF6"/>
    <w:rsid w:val="008563D7"/>
    <w:rsid w:val="0085644F"/>
    <w:rsid w:val="00856656"/>
    <w:rsid w:val="008566EC"/>
    <w:rsid w:val="008569BD"/>
    <w:rsid w:val="00856CCB"/>
    <w:rsid w:val="00856D9A"/>
    <w:rsid w:val="008573A2"/>
    <w:rsid w:val="008578D5"/>
    <w:rsid w:val="00857D01"/>
    <w:rsid w:val="00860936"/>
    <w:rsid w:val="0086094D"/>
    <w:rsid w:val="008610C3"/>
    <w:rsid w:val="0086117F"/>
    <w:rsid w:val="008611CD"/>
    <w:rsid w:val="0086199A"/>
    <w:rsid w:val="00861FDF"/>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569"/>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33F"/>
    <w:rsid w:val="008766DB"/>
    <w:rsid w:val="0087693A"/>
    <w:rsid w:val="00876BAC"/>
    <w:rsid w:val="00876CDC"/>
    <w:rsid w:val="00876D36"/>
    <w:rsid w:val="00877329"/>
    <w:rsid w:val="00877844"/>
    <w:rsid w:val="00877F12"/>
    <w:rsid w:val="0088026B"/>
    <w:rsid w:val="00880AFC"/>
    <w:rsid w:val="00880F30"/>
    <w:rsid w:val="00880F3B"/>
    <w:rsid w:val="008812BB"/>
    <w:rsid w:val="008812FB"/>
    <w:rsid w:val="00881433"/>
    <w:rsid w:val="00881637"/>
    <w:rsid w:val="00881707"/>
    <w:rsid w:val="00881E4E"/>
    <w:rsid w:val="00882205"/>
    <w:rsid w:val="00882249"/>
    <w:rsid w:val="008826F4"/>
    <w:rsid w:val="00882A24"/>
    <w:rsid w:val="00883395"/>
    <w:rsid w:val="00883449"/>
    <w:rsid w:val="00883487"/>
    <w:rsid w:val="0088355F"/>
    <w:rsid w:val="00883669"/>
    <w:rsid w:val="00883980"/>
    <w:rsid w:val="00883A06"/>
    <w:rsid w:val="00883B5C"/>
    <w:rsid w:val="00883CF0"/>
    <w:rsid w:val="008841AF"/>
    <w:rsid w:val="00884B69"/>
    <w:rsid w:val="00884B75"/>
    <w:rsid w:val="00884E30"/>
    <w:rsid w:val="00884E6C"/>
    <w:rsid w:val="00885074"/>
    <w:rsid w:val="008850A0"/>
    <w:rsid w:val="00885904"/>
    <w:rsid w:val="008859EB"/>
    <w:rsid w:val="00885BB6"/>
    <w:rsid w:val="00885E50"/>
    <w:rsid w:val="008861F5"/>
    <w:rsid w:val="008869C7"/>
    <w:rsid w:val="008870AE"/>
    <w:rsid w:val="0088728A"/>
    <w:rsid w:val="00890253"/>
    <w:rsid w:val="0089046F"/>
    <w:rsid w:val="00890AB0"/>
    <w:rsid w:val="00890F6B"/>
    <w:rsid w:val="008910E5"/>
    <w:rsid w:val="00891487"/>
    <w:rsid w:val="00891B06"/>
    <w:rsid w:val="008927D2"/>
    <w:rsid w:val="008927D9"/>
    <w:rsid w:val="0089289E"/>
    <w:rsid w:val="00892C3E"/>
    <w:rsid w:val="00892F75"/>
    <w:rsid w:val="0089355D"/>
    <w:rsid w:val="00893E9F"/>
    <w:rsid w:val="0089429D"/>
    <w:rsid w:val="008942D5"/>
    <w:rsid w:val="00894387"/>
    <w:rsid w:val="008952E2"/>
    <w:rsid w:val="0089534A"/>
    <w:rsid w:val="00895870"/>
    <w:rsid w:val="00895CD6"/>
    <w:rsid w:val="00896415"/>
    <w:rsid w:val="00896F84"/>
    <w:rsid w:val="00897033"/>
    <w:rsid w:val="00897458"/>
    <w:rsid w:val="00897588"/>
    <w:rsid w:val="00897754"/>
    <w:rsid w:val="00897D1E"/>
    <w:rsid w:val="00897E6C"/>
    <w:rsid w:val="008A033D"/>
    <w:rsid w:val="008A0888"/>
    <w:rsid w:val="008A08D2"/>
    <w:rsid w:val="008A1486"/>
    <w:rsid w:val="008A1957"/>
    <w:rsid w:val="008A2613"/>
    <w:rsid w:val="008A298B"/>
    <w:rsid w:val="008A2C5E"/>
    <w:rsid w:val="008A2DE6"/>
    <w:rsid w:val="008A2FBA"/>
    <w:rsid w:val="008A3493"/>
    <w:rsid w:val="008A3614"/>
    <w:rsid w:val="008A3632"/>
    <w:rsid w:val="008A396F"/>
    <w:rsid w:val="008A3F7A"/>
    <w:rsid w:val="008A4040"/>
    <w:rsid w:val="008A4087"/>
    <w:rsid w:val="008A41F1"/>
    <w:rsid w:val="008A494F"/>
    <w:rsid w:val="008A49D2"/>
    <w:rsid w:val="008A4B2C"/>
    <w:rsid w:val="008A4D18"/>
    <w:rsid w:val="008A4FAC"/>
    <w:rsid w:val="008A4FD7"/>
    <w:rsid w:val="008A5102"/>
    <w:rsid w:val="008A5360"/>
    <w:rsid w:val="008A5715"/>
    <w:rsid w:val="008A5B7E"/>
    <w:rsid w:val="008A6219"/>
    <w:rsid w:val="008A622F"/>
    <w:rsid w:val="008A6369"/>
    <w:rsid w:val="008A6731"/>
    <w:rsid w:val="008A681A"/>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057"/>
    <w:rsid w:val="008B5BC4"/>
    <w:rsid w:val="008B6167"/>
    <w:rsid w:val="008B62F4"/>
    <w:rsid w:val="008B64CE"/>
    <w:rsid w:val="008B6CF0"/>
    <w:rsid w:val="008B703B"/>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68"/>
    <w:rsid w:val="008C5BFC"/>
    <w:rsid w:val="008C5D3F"/>
    <w:rsid w:val="008C6058"/>
    <w:rsid w:val="008C6BB9"/>
    <w:rsid w:val="008C6FCB"/>
    <w:rsid w:val="008C706B"/>
    <w:rsid w:val="008C70AD"/>
    <w:rsid w:val="008C73FE"/>
    <w:rsid w:val="008C7405"/>
    <w:rsid w:val="008C7626"/>
    <w:rsid w:val="008C7872"/>
    <w:rsid w:val="008C7D55"/>
    <w:rsid w:val="008C7F10"/>
    <w:rsid w:val="008C7F4D"/>
    <w:rsid w:val="008D011E"/>
    <w:rsid w:val="008D0688"/>
    <w:rsid w:val="008D0FFB"/>
    <w:rsid w:val="008D1464"/>
    <w:rsid w:val="008D1CA0"/>
    <w:rsid w:val="008D1E9F"/>
    <w:rsid w:val="008D1FE9"/>
    <w:rsid w:val="008D21E1"/>
    <w:rsid w:val="008D2201"/>
    <w:rsid w:val="008D23C1"/>
    <w:rsid w:val="008D2690"/>
    <w:rsid w:val="008D276E"/>
    <w:rsid w:val="008D2AA9"/>
    <w:rsid w:val="008D3104"/>
    <w:rsid w:val="008D334B"/>
    <w:rsid w:val="008D3C1C"/>
    <w:rsid w:val="008D4C85"/>
    <w:rsid w:val="008D5067"/>
    <w:rsid w:val="008D541C"/>
    <w:rsid w:val="008D5541"/>
    <w:rsid w:val="008D5C81"/>
    <w:rsid w:val="008D5FAE"/>
    <w:rsid w:val="008D67A1"/>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961"/>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35"/>
    <w:rsid w:val="008E7DFA"/>
    <w:rsid w:val="008E7FB9"/>
    <w:rsid w:val="008F0102"/>
    <w:rsid w:val="008F094B"/>
    <w:rsid w:val="008F0FB7"/>
    <w:rsid w:val="008F11C6"/>
    <w:rsid w:val="008F13AF"/>
    <w:rsid w:val="008F1655"/>
    <w:rsid w:val="008F1A87"/>
    <w:rsid w:val="008F1AB7"/>
    <w:rsid w:val="008F3218"/>
    <w:rsid w:val="008F3564"/>
    <w:rsid w:val="008F3868"/>
    <w:rsid w:val="008F397D"/>
    <w:rsid w:val="008F3EBC"/>
    <w:rsid w:val="008F4541"/>
    <w:rsid w:val="008F477F"/>
    <w:rsid w:val="008F4AAD"/>
    <w:rsid w:val="008F5605"/>
    <w:rsid w:val="008F563E"/>
    <w:rsid w:val="008F591D"/>
    <w:rsid w:val="008F5938"/>
    <w:rsid w:val="008F59A4"/>
    <w:rsid w:val="008F59A7"/>
    <w:rsid w:val="008F5DC9"/>
    <w:rsid w:val="008F5ED5"/>
    <w:rsid w:val="008F64CF"/>
    <w:rsid w:val="008F694A"/>
    <w:rsid w:val="008F6F30"/>
    <w:rsid w:val="008F7289"/>
    <w:rsid w:val="008F77CF"/>
    <w:rsid w:val="008F7900"/>
    <w:rsid w:val="00900130"/>
    <w:rsid w:val="009004D0"/>
    <w:rsid w:val="0090065D"/>
    <w:rsid w:val="00900FC4"/>
    <w:rsid w:val="00901100"/>
    <w:rsid w:val="0090159B"/>
    <w:rsid w:val="00901AA7"/>
    <w:rsid w:val="009025E9"/>
    <w:rsid w:val="009028AE"/>
    <w:rsid w:val="00903A52"/>
    <w:rsid w:val="009040E6"/>
    <w:rsid w:val="009044C2"/>
    <w:rsid w:val="00904A95"/>
    <w:rsid w:val="00904D2F"/>
    <w:rsid w:val="00904DD3"/>
    <w:rsid w:val="00905060"/>
    <w:rsid w:val="0090561D"/>
    <w:rsid w:val="009056C8"/>
    <w:rsid w:val="00905A2C"/>
    <w:rsid w:val="009060E6"/>
    <w:rsid w:val="009062D6"/>
    <w:rsid w:val="00906C20"/>
    <w:rsid w:val="00906E3C"/>
    <w:rsid w:val="009071FC"/>
    <w:rsid w:val="0090744B"/>
    <w:rsid w:val="00907451"/>
    <w:rsid w:val="00907520"/>
    <w:rsid w:val="00907862"/>
    <w:rsid w:val="00907D5B"/>
    <w:rsid w:val="00910582"/>
    <w:rsid w:val="009105CD"/>
    <w:rsid w:val="00910611"/>
    <w:rsid w:val="00910D61"/>
    <w:rsid w:val="00910E7C"/>
    <w:rsid w:val="00911672"/>
    <w:rsid w:val="00911711"/>
    <w:rsid w:val="009118F9"/>
    <w:rsid w:val="00911CAC"/>
    <w:rsid w:val="00911E5C"/>
    <w:rsid w:val="00912985"/>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63C2"/>
    <w:rsid w:val="009163F2"/>
    <w:rsid w:val="00916FF0"/>
    <w:rsid w:val="00917198"/>
    <w:rsid w:val="0091760A"/>
    <w:rsid w:val="0091787D"/>
    <w:rsid w:val="00917F6F"/>
    <w:rsid w:val="00920531"/>
    <w:rsid w:val="00920834"/>
    <w:rsid w:val="009208FA"/>
    <w:rsid w:val="00921789"/>
    <w:rsid w:val="009219B1"/>
    <w:rsid w:val="00921BBC"/>
    <w:rsid w:val="00921E95"/>
    <w:rsid w:val="0092271F"/>
    <w:rsid w:val="009228DD"/>
    <w:rsid w:val="00922C52"/>
    <w:rsid w:val="00922DD0"/>
    <w:rsid w:val="009231C2"/>
    <w:rsid w:val="0092368A"/>
    <w:rsid w:val="00924FD9"/>
    <w:rsid w:val="00925026"/>
    <w:rsid w:val="00925569"/>
    <w:rsid w:val="0092560D"/>
    <w:rsid w:val="00925867"/>
    <w:rsid w:val="00925DD5"/>
    <w:rsid w:val="009261A3"/>
    <w:rsid w:val="0092649C"/>
    <w:rsid w:val="00926E9D"/>
    <w:rsid w:val="00927245"/>
    <w:rsid w:val="009273DA"/>
    <w:rsid w:val="0092752C"/>
    <w:rsid w:val="00927804"/>
    <w:rsid w:val="00927E27"/>
    <w:rsid w:val="00927E5B"/>
    <w:rsid w:val="00927F34"/>
    <w:rsid w:val="00930167"/>
    <w:rsid w:val="00930216"/>
    <w:rsid w:val="00930432"/>
    <w:rsid w:val="00930A51"/>
    <w:rsid w:val="00930D5D"/>
    <w:rsid w:val="00931A98"/>
    <w:rsid w:val="00931C5E"/>
    <w:rsid w:val="00931F99"/>
    <w:rsid w:val="009321E6"/>
    <w:rsid w:val="0093234D"/>
    <w:rsid w:val="00932E42"/>
    <w:rsid w:val="0093336C"/>
    <w:rsid w:val="0093338B"/>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BAB"/>
    <w:rsid w:val="00936ED8"/>
    <w:rsid w:val="009370E1"/>
    <w:rsid w:val="009370FC"/>
    <w:rsid w:val="009370FD"/>
    <w:rsid w:val="009373E8"/>
    <w:rsid w:val="00937B32"/>
    <w:rsid w:val="00937C62"/>
    <w:rsid w:val="00940600"/>
    <w:rsid w:val="0094080B"/>
    <w:rsid w:val="009408FC"/>
    <w:rsid w:val="00940BD8"/>
    <w:rsid w:val="00940DB8"/>
    <w:rsid w:val="00941058"/>
    <w:rsid w:val="00941155"/>
    <w:rsid w:val="00941815"/>
    <w:rsid w:val="00941C32"/>
    <w:rsid w:val="009423D8"/>
    <w:rsid w:val="009423F3"/>
    <w:rsid w:val="009425F9"/>
    <w:rsid w:val="00942867"/>
    <w:rsid w:val="00942E4F"/>
    <w:rsid w:val="00942FC0"/>
    <w:rsid w:val="009432F7"/>
    <w:rsid w:val="0094335C"/>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F9B"/>
    <w:rsid w:val="009509FD"/>
    <w:rsid w:val="00950A82"/>
    <w:rsid w:val="00950CAA"/>
    <w:rsid w:val="00950CE7"/>
    <w:rsid w:val="00950F6D"/>
    <w:rsid w:val="00951AE4"/>
    <w:rsid w:val="009531B4"/>
    <w:rsid w:val="00953349"/>
    <w:rsid w:val="0095444E"/>
    <w:rsid w:val="00954A06"/>
    <w:rsid w:val="00954B89"/>
    <w:rsid w:val="00954B9B"/>
    <w:rsid w:val="0095542D"/>
    <w:rsid w:val="00955481"/>
    <w:rsid w:val="00955679"/>
    <w:rsid w:val="009556E6"/>
    <w:rsid w:val="00955916"/>
    <w:rsid w:val="00955AEB"/>
    <w:rsid w:val="00955E9D"/>
    <w:rsid w:val="00956430"/>
    <w:rsid w:val="009565B0"/>
    <w:rsid w:val="00956846"/>
    <w:rsid w:val="00956A29"/>
    <w:rsid w:val="00956A54"/>
    <w:rsid w:val="00956CDF"/>
    <w:rsid w:val="00956D70"/>
    <w:rsid w:val="00956F18"/>
    <w:rsid w:val="009572D6"/>
    <w:rsid w:val="0095734D"/>
    <w:rsid w:val="00957DAE"/>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168"/>
    <w:rsid w:val="00963273"/>
    <w:rsid w:val="0096341A"/>
    <w:rsid w:val="00963453"/>
    <w:rsid w:val="00963816"/>
    <w:rsid w:val="00963867"/>
    <w:rsid w:val="009643EF"/>
    <w:rsid w:val="00964425"/>
    <w:rsid w:val="00964839"/>
    <w:rsid w:val="00965BCA"/>
    <w:rsid w:val="00965E56"/>
    <w:rsid w:val="00965F20"/>
    <w:rsid w:val="00966232"/>
    <w:rsid w:val="009662B9"/>
    <w:rsid w:val="009664C7"/>
    <w:rsid w:val="009665E0"/>
    <w:rsid w:val="009667B6"/>
    <w:rsid w:val="00966E65"/>
    <w:rsid w:val="009672E1"/>
    <w:rsid w:val="0096763E"/>
    <w:rsid w:val="00967978"/>
    <w:rsid w:val="00967B05"/>
    <w:rsid w:val="0097047F"/>
    <w:rsid w:val="00970A89"/>
    <w:rsid w:val="00970F09"/>
    <w:rsid w:val="00970F83"/>
    <w:rsid w:val="009711DC"/>
    <w:rsid w:val="00971558"/>
    <w:rsid w:val="00971957"/>
    <w:rsid w:val="00971DB8"/>
    <w:rsid w:val="00972286"/>
    <w:rsid w:val="00972B2B"/>
    <w:rsid w:val="009732AB"/>
    <w:rsid w:val="00973329"/>
    <w:rsid w:val="0097699E"/>
    <w:rsid w:val="00976C71"/>
    <w:rsid w:val="00977AC5"/>
    <w:rsid w:val="00977CA9"/>
    <w:rsid w:val="00977D86"/>
    <w:rsid w:val="009808BE"/>
    <w:rsid w:val="00980EFB"/>
    <w:rsid w:val="00980FD5"/>
    <w:rsid w:val="009814BA"/>
    <w:rsid w:val="00981B3B"/>
    <w:rsid w:val="00981DF3"/>
    <w:rsid w:val="00981EDA"/>
    <w:rsid w:val="00982786"/>
    <w:rsid w:val="0098282E"/>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124F"/>
    <w:rsid w:val="0099140B"/>
    <w:rsid w:val="0099163D"/>
    <w:rsid w:val="00991843"/>
    <w:rsid w:val="00991AAF"/>
    <w:rsid w:val="00992042"/>
    <w:rsid w:val="00992AEB"/>
    <w:rsid w:val="00992ECB"/>
    <w:rsid w:val="00992FFB"/>
    <w:rsid w:val="0099305B"/>
    <w:rsid w:val="009935EC"/>
    <w:rsid w:val="00993870"/>
    <w:rsid w:val="009939A1"/>
    <w:rsid w:val="009939D8"/>
    <w:rsid w:val="00993E62"/>
    <w:rsid w:val="00994642"/>
    <w:rsid w:val="00994811"/>
    <w:rsid w:val="009959FA"/>
    <w:rsid w:val="00995C04"/>
    <w:rsid w:val="009966DC"/>
    <w:rsid w:val="00996CC2"/>
    <w:rsid w:val="00997536"/>
    <w:rsid w:val="00997957"/>
    <w:rsid w:val="009A0411"/>
    <w:rsid w:val="009A0427"/>
    <w:rsid w:val="009A042F"/>
    <w:rsid w:val="009A0550"/>
    <w:rsid w:val="009A067B"/>
    <w:rsid w:val="009A0733"/>
    <w:rsid w:val="009A0BA8"/>
    <w:rsid w:val="009A0FC1"/>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642"/>
    <w:rsid w:val="009A56F9"/>
    <w:rsid w:val="009A5AF6"/>
    <w:rsid w:val="009A69FD"/>
    <w:rsid w:val="009A6E18"/>
    <w:rsid w:val="009A7203"/>
    <w:rsid w:val="009A78ED"/>
    <w:rsid w:val="009A7B00"/>
    <w:rsid w:val="009B03AF"/>
    <w:rsid w:val="009B03B7"/>
    <w:rsid w:val="009B0458"/>
    <w:rsid w:val="009B0606"/>
    <w:rsid w:val="009B0721"/>
    <w:rsid w:val="009B0731"/>
    <w:rsid w:val="009B0996"/>
    <w:rsid w:val="009B0B4D"/>
    <w:rsid w:val="009B0C1C"/>
    <w:rsid w:val="009B0E41"/>
    <w:rsid w:val="009B12BB"/>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5B46"/>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2F89"/>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A3A"/>
    <w:rsid w:val="009C76FD"/>
    <w:rsid w:val="009C7CE7"/>
    <w:rsid w:val="009D01BF"/>
    <w:rsid w:val="009D0A75"/>
    <w:rsid w:val="009D1000"/>
    <w:rsid w:val="009D111E"/>
    <w:rsid w:val="009D1D04"/>
    <w:rsid w:val="009D214A"/>
    <w:rsid w:val="009D2563"/>
    <w:rsid w:val="009D2576"/>
    <w:rsid w:val="009D26DF"/>
    <w:rsid w:val="009D2CCA"/>
    <w:rsid w:val="009D2EA5"/>
    <w:rsid w:val="009D301C"/>
    <w:rsid w:val="009D310F"/>
    <w:rsid w:val="009D31BB"/>
    <w:rsid w:val="009D348A"/>
    <w:rsid w:val="009D3654"/>
    <w:rsid w:val="009D3EF2"/>
    <w:rsid w:val="009D4164"/>
    <w:rsid w:val="009D48DA"/>
    <w:rsid w:val="009D49C3"/>
    <w:rsid w:val="009D51CD"/>
    <w:rsid w:val="009D66E2"/>
    <w:rsid w:val="009D69DA"/>
    <w:rsid w:val="009D6D5E"/>
    <w:rsid w:val="009D7064"/>
    <w:rsid w:val="009D70F8"/>
    <w:rsid w:val="009D7219"/>
    <w:rsid w:val="009D75B8"/>
    <w:rsid w:val="009D7C71"/>
    <w:rsid w:val="009E0198"/>
    <w:rsid w:val="009E09AC"/>
    <w:rsid w:val="009E0D72"/>
    <w:rsid w:val="009E0FE0"/>
    <w:rsid w:val="009E12EA"/>
    <w:rsid w:val="009E222A"/>
    <w:rsid w:val="009E2269"/>
    <w:rsid w:val="009E2BB1"/>
    <w:rsid w:val="009E2BBE"/>
    <w:rsid w:val="009E2EEB"/>
    <w:rsid w:val="009E3807"/>
    <w:rsid w:val="009E3A37"/>
    <w:rsid w:val="009E3B76"/>
    <w:rsid w:val="009E3E16"/>
    <w:rsid w:val="009E3FBA"/>
    <w:rsid w:val="009E403B"/>
    <w:rsid w:val="009E447D"/>
    <w:rsid w:val="009E4B3D"/>
    <w:rsid w:val="009E520A"/>
    <w:rsid w:val="009E58F9"/>
    <w:rsid w:val="009E5B6D"/>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1E2"/>
    <w:rsid w:val="009F1325"/>
    <w:rsid w:val="009F13EE"/>
    <w:rsid w:val="009F15B7"/>
    <w:rsid w:val="009F1A8A"/>
    <w:rsid w:val="009F1CCA"/>
    <w:rsid w:val="009F1D73"/>
    <w:rsid w:val="009F1E29"/>
    <w:rsid w:val="009F1F73"/>
    <w:rsid w:val="009F2287"/>
    <w:rsid w:val="009F26B9"/>
    <w:rsid w:val="009F2988"/>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6ACB"/>
    <w:rsid w:val="009F7A82"/>
    <w:rsid w:val="009F7B77"/>
    <w:rsid w:val="00A009FA"/>
    <w:rsid w:val="00A00CE6"/>
    <w:rsid w:val="00A01440"/>
    <w:rsid w:val="00A01552"/>
    <w:rsid w:val="00A01658"/>
    <w:rsid w:val="00A0170C"/>
    <w:rsid w:val="00A017DE"/>
    <w:rsid w:val="00A01A77"/>
    <w:rsid w:val="00A01DCF"/>
    <w:rsid w:val="00A029D0"/>
    <w:rsid w:val="00A02BE8"/>
    <w:rsid w:val="00A03205"/>
    <w:rsid w:val="00A03657"/>
    <w:rsid w:val="00A03DDE"/>
    <w:rsid w:val="00A040B3"/>
    <w:rsid w:val="00A045D1"/>
    <w:rsid w:val="00A046DB"/>
    <w:rsid w:val="00A0478F"/>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079EB"/>
    <w:rsid w:val="00A10082"/>
    <w:rsid w:val="00A100C0"/>
    <w:rsid w:val="00A101FF"/>
    <w:rsid w:val="00A10568"/>
    <w:rsid w:val="00A109F9"/>
    <w:rsid w:val="00A11078"/>
    <w:rsid w:val="00A1131E"/>
    <w:rsid w:val="00A121B6"/>
    <w:rsid w:val="00A12539"/>
    <w:rsid w:val="00A13360"/>
    <w:rsid w:val="00A13768"/>
    <w:rsid w:val="00A137F2"/>
    <w:rsid w:val="00A13A72"/>
    <w:rsid w:val="00A13C36"/>
    <w:rsid w:val="00A13E05"/>
    <w:rsid w:val="00A13E69"/>
    <w:rsid w:val="00A1436B"/>
    <w:rsid w:val="00A144FC"/>
    <w:rsid w:val="00A14792"/>
    <w:rsid w:val="00A15084"/>
    <w:rsid w:val="00A15910"/>
    <w:rsid w:val="00A17A17"/>
    <w:rsid w:val="00A17BC5"/>
    <w:rsid w:val="00A17CA2"/>
    <w:rsid w:val="00A17D8B"/>
    <w:rsid w:val="00A17D8E"/>
    <w:rsid w:val="00A17D93"/>
    <w:rsid w:val="00A17DF3"/>
    <w:rsid w:val="00A17E86"/>
    <w:rsid w:val="00A20177"/>
    <w:rsid w:val="00A21EF6"/>
    <w:rsid w:val="00A22487"/>
    <w:rsid w:val="00A2265B"/>
    <w:rsid w:val="00A226BC"/>
    <w:rsid w:val="00A229B3"/>
    <w:rsid w:val="00A231B6"/>
    <w:rsid w:val="00A23221"/>
    <w:rsid w:val="00A2359B"/>
    <w:rsid w:val="00A2389A"/>
    <w:rsid w:val="00A23AE9"/>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278"/>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37824"/>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836"/>
    <w:rsid w:val="00A43212"/>
    <w:rsid w:val="00A432EA"/>
    <w:rsid w:val="00A43558"/>
    <w:rsid w:val="00A4362B"/>
    <w:rsid w:val="00A43B30"/>
    <w:rsid w:val="00A43D37"/>
    <w:rsid w:val="00A441E6"/>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4FC"/>
    <w:rsid w:val="00A526ED"/>
    <w:rsid w:val="00A52812"/>
    <w:rsid w:val="00A52B17"/>
    <w:rsid w:val="00A53209"/>
    <w:rsid w:val="00A533D0"/>
    <w:rsid w:val="00A533FC"/>
    <w:rsid w:val="00A53A55"/>
    <w:rsid w:val="00A53A90"/>
    <w:rsid w:val="00A53B60"/>
    <w:rsid w:val="00A540E1"/>
    <w:rsid w:val="00A54195"/>
    <w:rsid w:val="00A544AD"/>
    <w:rsid w:val="00A549C9"/>
    <w:rsid w:val="00A54E7B"/>
    <w:rsid w:val="00A55525"/>
    <w:rsid w:val="00A5576C"/>
    <w:rsid w:val="00A55C1C"/>
    <w:rsid w:val="00A56316"/>
    <w:rsid w:val="00A5656D"/>
    <w:rsid w:val="00A57FF7"/>
    <w:rsid w:val="00A600CC"/>
    <w:rsid w:val="00A60567"/>
    <w:rsid w:val="00A60957"/>
    <w:rsid w:val="00A60B6E"/>
    <w:rsid w:val="00A610B2"/>
    <w:rsid w:val="00A615BE"/>
    <w:rsid w:val="00A61613"/>
    <w:rsid w:val="00A621AC"/>
    <w:rsid w:val="00A625DF"/>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608B"/>
    <w:rsid w:val="00A663A8"/>
    <w:rsid w:val="00A66561"/>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6DE6"/>
    <w:rsid w:val="00A77222"/>
    <w:rsid w:val="00A775A9"/>
    <w:rsid w:val="00A77E21"/>
    <w:rsid w:val="00A8052D"/>
    <w:rsid w:val="00A80DB4"/>
    <w:rsid w:val="00A80F2B"/>
    <w:rsid w:val="00A816EF"/>
    <w:rsid w:val="00A81A07"/>
    <w:rsid w:val="00A81A84"/>
    <w:rsid w:val="00A81DA6"/>
    <w:rsid w:val="00A81E51"/>
    <w:rsid w:val="00A82100"/>
    <w:rsid w:val="00A82339"/>
    <w:rsid w:val="00A823E7"/>
    <w:rsid w:val="00A826D6"/>
    <w:rsid w:val="00A82893"/>
    <w:rsid w:val="00A82BDB"/>
    <w:rsid w:val="00A83806"/>
    <w:rsid w:val="00A83831"/>
    <w:rsid w:val="00A840AD"/>
    <w:rsid w:val="00A8459F"/>
    <w:rsid w:val="00A84A29"/>
    <w:rsid w:val="00A84CC8"/>
    <w:rsid w:val="00A84DCE"/>
    <w:rsid w:val="00A85AE0"/>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AB8"/>
    <w:rsid w:val="00A92DB6"/>
    <w:rsid w:val="00A93446"/>
    <w:rsid w:val="00A937F7"/>
    <w:rsid w:val="00A940F3"/>
    <w:rsid w:val="00A943E2"/>
    <w:rsid w:val="00A944A4"/>
    <w:rsid w:val="00A94797"/>
    <w:rsid w:val="00A95108"/>
    <w:rsid w:val="00A95113"/>
    <w:rsid w:val="00A960DD"/>
    <w:rsid w:val="00A962B0"/>
    <w:rsid w:val="00A9660E"/>
    <w:rsid w:val="00A96694"/>
    <w:rsid w:val="00A966C3"/>
    <w:rsid w:val="00A97385"/>
    <w:rsid w:val="00A97759"/>
    <w:rsid w:val="00A97A34"/>
    <w:rsid w:val="00A97B54"/>
    <w:rsid w:val="00A97BE0"/>
    <w:rsid w:val="00AA02D0"/>
    <w:rsid w:val="00AA0493"/>
    <w:rsid w:val="00AA051B"/>
    <w:rsid w:val="00AA0D94"/>
    <w:rsid w:val="00AA0E4F"/>
    <w:rsid w:val="00AA15A4"/>
    <w:rsid w:val="00AA178D"/>
    <w:rsid w:val="00AA19D0"/>
    <w:rsid w:val="00AA20D6"/>
    <w:rsid w:val="00AA21BC"/>
    <w:rsid w:val="00AA238E"/>
    <w:rsid w:val="00AA2664"/>
    <w:rsid w:val="00AA2E97"/>
    <w:rsid w:val="00AA347A"/>
    <w:rsid w:val="00AA3503"/>
    <w:rsid w:val="00AA3E0E"/>
    <w:rsid w:val="00AA4960"/>
    <w:rsid w:val="00AA4D19"/>
    <w:rsid w:val="00AA4E89"/>
    <w:rsid w:val="00AA4EDA"/>
    <w:rsid w:val="00AA4FC9"/>
    <w:rsid w:val="00AA54B6"/>
    <w:rsid w:val="00AA6030"/>
    <w:rsid w:val="00AA6941"/>
    <w:rsid w:val="00AA74E6"/>
    <w:rsid w:val="00AA788A"/>
    <w:rsid w:val="00AA799C"/>
    <w:rsid w:val="00AA7B67"/>
    <w:rsid w:val="00AA7BA2"/>
    <w:rsid w:val="00AA7DF3"/>
    <w:rsid w:val="00AA7EFA"/>
    <w:rsid w:val="00AB0FCC"/>
    <w:rsid w:val="00AB1660"/>
    <w:rsid w:val="00AB185C"/>
    <w:rsid w:val="00AB1943"/>
    <w:rsid w:val="00AB1D7D"/>
    <w:rsid w:val="00AB2045"/>
    <w:rsid w:val="00AB21A2"/>
    <w:rsid w:val="00AB2229"/>
    <w:rsid w:val="00AB2801"/>
    <w:rsid w:val="00AB2869"/>
    <w:rsid w:val="00AB2C40"/>
    <w:rsid w:val="00AB2F5E"/>
    <w:rsid w:val="00AB30D5"/>
    <w:rsid w:val="00AB351C"/>
    <w:rsid w:val="00AB4250"/>
    <w:rsid w:val="00AB479D"/>
    <w:rsid w:val="00AB4865"/>
    <w:rsid w:val="00AB4C44"/>
    <w:rsid w:val="00AB4D2A"/>
    <w:rsid w:val="00AB4D91"/>
    <w:rsid w:val="00AB5ADF"/>
    <w:rsid w:val="00AB5D5F"/>
    <w:rsid w:val="00AB61F8"/>
    <w:rsid w:val="00AB6A6E"/>
    <w:rsid w:val="00AB6BFF"/>
    <w:rsid w:val="00AB710F"/>
    <w:rsid w:val="00AB7369"/>
    <w:rsid w:val="00AC0119"/>
    <w:rsid w:val="00AC04A6"/>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75D"/>
    <w:rsid w:val="00AC4D20"/>
    <w:rsid w:val="00AC53C8"/>
    <w:rsid w:val="00AC5535"/>
    <w:rsid w:val="00AC5D47"/>
    <w:rsid w:val="00AC5DE1"/>
    <w:rsid w:val="00AC6094"/>
    <w:rsid w:val="00AC62E4"/>
    <w:rsid w:val="00AC6423"/>
    <w:rsid w:val="00AC66BF"/>
    <w:rsid w:val="00AC6D33"/>
    <w:rsid w:val="00AC6EFD"/>
    <w:rsid w:val="00AC73E5"/>
    <w:rsid w:val="00AC7469"/>
    <w:rsid w:val="00AC7517"/>
    <w:rsid w:val="00AC79C8"/>
    <w:rsid w:val="00AD02BF"/>
    <w:rsid w:val="00AD04E0"/>
    <w:rsid w:val="00AD0ADA"/>
    <w:rsid w:val="00AD0F41"/>
    <w:rsid w:val="00AD1109"/>
    <w:rsid w:val="00AD1681"/>
    <w:rsid w:val="00AD20D0"/>
    <w:rsid w:val="00AD220B"/>
    <w:rsid w:val="00AD29B6"/>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0975"/>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4D80"/>
    <w:rsid w:val="00AE5132"/>
    <w:rsid w:val="00AE53E7"/>
    <w:rsid w:val="00AE543D"/>
    <w:rsid w:val="00AE56A1"/>
    <w:rsid w:val="00AE586B"/>
    <w:rsid w:val="00AE5CC7"/>
    <w:rsid w:val="00AE60E2"/>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388"/>
    <w:rsid w:val="00AF4587"/>
    <w:rsid w:val="00AF5142"/>
    <w:rsid w:val="00AF5DA7"/>
    <w:rsid w:val="00AF6096"/>
    <w:rsid w:val="00AF623E"/>
    <w:rsid w:val="00AF62F1"/>
    <w:rsid w:val="00AF6491"/>
    <w:rsid w:val="00AF685B"/>
    <w:rsid w:val="00AF764A"/>
    <w:rsid w:val="00AF78F7"/>
    <w:rsid w:val="00B006E8"/>
    <w:rsid w:val="00B011A3"/>
    <w:rsid w:val="00B01619"/>
    <w:rsid w:val="00B017B4"/>
    <w:rsid w:val="00B01A50"/>
    <w:rsid w:val="00B01BE8"/>
    <w:rsid w:val="00B022FC"/>
    <w:rsid w:val="00B0289D"/>
    <w:rsid w:val="00B02B6D"/>
    <w:rsid w:val="00B03CD6"/>
    <w:rsid w:val="00B045C0"/>
    <w:rsid w:val="00B04780"/>
    <w:rsid w:val="00B0481B"/>
    <w:rsid w:val="00B04B09"/>
    <w:rsid w:val="00B04C7F"/>
    <w:rsid w:val="00B054BB"/>
    <w:rsid w:val="00B05EB5"/>
    <w:rsid w:val="00B06278"/>
    <w:rsid w:val="00B06437"/>
    <w:rsid w:val="00B069FC"/>
    <w:rsid w:val="00B06DFC"/>
    <w:rsid w:val="00B07356"/>
    <w:rsid w:val="00B07454"/>
    <w:rsid w:val="00B10EC0"/>
    <w:rsid w:val="00B11052"/>
    <w:rsid w:val="00B113DD"/>
    <w:rsid w:val="00B119E1"/>
    <w:rsid w:val="00B11AF5"/>
    <w:rsid w:val="00B12315"/>
    <w:rsid w:val="00B1252E"/>
    <w:rsid w:val="00B12FCE"/>
    <w:rsid w:val="00B133D2"/>
    <w:rsid w:val="00B13F9E"/>
    <w:rsid w:val="00B13FB0"/>
    <w:rsid w:val="00B14144"/>
    <w:rsid w:val="00B14163"/>
    <w:rsid w:val="00B14BBF"/>
    <w:rsid w:val="00B14BFB"/>
    <w:rsid w:val="00B14C1A"/>
    <w:rsid w:val="00B14F5D"/>
    <w:rsid w:val="00B15097"/>
    <w:rsid w:val="00B1521D"/>
    <w:rsid w:val="00B1526E"/>
    <w:rsid w:val="00B15672"/>
    <w:rsid w:val="00B15920"/>
    <w:rsid w:val="00B15C8A"/>
    <w:rsid w:val="00B15DF0"/>
    <w:rsid w:val="00B1600F"/>
    <w:rsid w:val="00B1695B"/>
    <w:rsid w:val="00B1726F"/>
    <w:rsid w:val="00B17447"/>
    <w:rsid w:val="00B175DF"/>
    <w:rsid w:val="00B17D65"/>
    <w:rsid w:val="00B2013C"/>
    <w:rsid w:val="00B20859"/>
    <w:rsid w:val="00B208C2"/>
    <w:rsid w:val="00B2173A"/>
    <w:rsid w:val="00B21996"/>
    <w:rsid w:val="00B21C2E"/>
    <w:rsid w:val="00B21FD6"/>
    <w:rsid w:val="00B22049"/>
    <w:rsid w:val="00B22084"/>
    <w:rsid w:val="00B2256F"/>
    <w:rsid w:val="00B22748"/>
    <w:rsid w:val="00B22AC8"/>
    <w:rsid w:val="00B22E11"/>
    <w:rsid w:val="00B22ED8"/>
    <w:rsid w:val="00B230A0"/>
    <w:rsid w:val="00B23776"/>
    <w:rsid w:val="00B2391B"/>
    <w:rsid w:val="00B23987"/>
    <w:rsid w:val="00B23A16"/>
    <w:rsid w:val="00B23A86"/>
    <w:rsid w:val="00B23DB3"/>
    <w:rsid w:val="00B23F2F"/>
    <w:rsid w:val="00B242C2"/>
    <w:rsid w:val="00B247AB"/>
    <w:rsid w:val="00B24953"/>
    <w:rsid w:val="00B24F10"/>
    <w:rsid w:val="00B2539D"/>
    <w:rsid w:val="00B25496"/>
    <w:rsid w:val="00B25660"/>
    <w:rsid w:val="00B25AB0"/>
    <w:rsid w:val="00B25E6E"/>
    <w:rsid w:val="00B25F14"/>
    <w:rsid w:val="00B25F56"/>
    <w:rsid w:val="00B26183"/>
    <w:rsid w:val="00B263FB"/>
    <w:rsid w:val="00B267D9"/>
    <w:rsid w:val="00B26AEA"/>
    <w:rsid w:val="00B26D31"/>
    <w:rsid w:val="00B27546"/>
    <w:rsid w:val="00B27732"/>
    <w:rsid w:val="00B27C76"/>
    <w:rsid w:val="00B27DE2"/>
    <w:rsid w:val="00B30499"/>
    <w:rsid w:val="00B305A8"/>
    <w:rsid w:val="00B30A3C"/>
    <w:rsid w:val="00B30AF2"/>
    <w:rsid w:val="00B30FF1"/>
    <w:rsid w:val="00B317C2"/>
    <w:rsid w:val="00B31ADB"/>
    <w:rsid w:val="00B31CC5"/>
    <w:rsid w:val="00B31D3E"/>
    <w:rsid w:val="00B31DDE"/>
    <w:rsid w:val="00B31E35"/>
    <w:rsid w:val="00B31E97"/>
    <w:rsid w:val="00B32008"/>
    <w:rsid w:val="00B32297"/>
    <w:rsid w:val="00B3287C"/>
    <w:rsid w:val="00B32FBC"/>
    <w:rsid w:val="00B33783"/>
    <w:rsid w:val="00B3409D"/>
    <w:rsid w:val="00B3425D"/>
    <w:rsid w:val="00B34AB4"/>
    <w:rsid w:val="00B34B0B"/>
    <w:rsid w:val="00B34DFA"/>
    <w:rsid w:val="00B34FAE"/>
    <w:rsid w:val="00B3522C"/>
    <w:rsid w:val="00B35590"/>
    <w:rsid w:val="00B35731"/>
    <w:rsid w:val="00B35775"/>
    <w:rsid w:val="00B35855"/>
    <w:rsid w:val="00B35A03"/>
    <w:rsid w:val="00B35A9B"/>
    <w:rsid w:val="00B366BB"/>
    <w:rsid w:val="00B36887"/>
    <w:rsid w:val="00B36B7E"/>
    <w:rsid w:val="00B36D7E"/>
    <w:rsid w:val="00B36DDB"/>
    <w:rsid w:val="00B3705D"/>
    <w:rsid w:val="00B37074"/>
    <w:rsid w:val="00B37411"/>
    <w:rsid w:val="00B374B7"/>
    <w:rsid w:val="00B37B59"/>
    <w:rsid w:val="00B37D16"/>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47ABC"/>
    <w:rsid w:val="00B50084"/>
    <w:rsid w:val="00B51186"/>
    <w:rsid w:val="00B514F2"/>
    <w:rsid w:val="00B5171E"/>
    <w:rsid w:val="00B51BCC"/>
    <w:rsid w:val="00B51C31"/>
    <w:rsid w:val="00B52CFB"/>
    <w:rsid w:val="00B5306F"/>
    <w:rsid w:val="00B53796"/>
    <w:rsid w:val="00B539D3"/>
    <w:rsid w:val="00B53B29"/>
    <w:rsid w:val="00B53C35"/>
    <w:rsid w:val="00B53D45"/>
    <w:rsid w:val="00B542AD"/>
    <w:rsid w:val="00B548BE"/>
    <w:rsid w:val="00B54EEF"/>
    <w:rsid w:val="00B54FF8"/>
    <w:rsid w:val="00B55326"/>
    <w:rsid w:val="00B55E70"/>
    <w:rsid w:val="00B55E97"/>
    <w:rsid w:val="00B562F2"/>
    <w:rsid w:val="00B563A7"/>
    <w:rsid w:val="00B56750"/>
    <w:rsid w:val="00B56AB6"/>
    <w:rsid w:val="00B56DF1"/>
    <w:rsid w:val="00B57477"/>
    <w:rsid w:val="00B574C7"/>
    <w:rsid w:val="00B57D17"/>
    <w:rsid w:val="00B57DCA"/>
    <w:rsid w:val="00B60377"/>
    <w:rsid w:val="00B61569"/>
    <w:rsid w:val="00B61864"/>
    <w:rsid w:val="00B61B36"/>
    <w:rsid w:val="00B61DE8"/>
    <w:rsid w:val="00B61F6B"/>
    <w:rsid w:val="00B62047"/>
    <w:rsid w:val="00B624E5"/>
    <w:rsid w:val="00B62808"/>
    <w:rsid w:val="00B62984"/>
    <w:rsid w:val="00B62E9B"/>
    <w:rsid w:val="00B632AA"/>
    <w:rsid w:val="00B63926"/>
    <w:rsid w:val="00B639B9"/>
    <w:rsid w:val="00B63A42"/>
    <w:rsid w:val="00B63AE0"/>
    <w:rsid w:val="00B63BBD"/>
    <w:rsid w:val="00B63DB5"/>
    <w:rsid w:val="00B6415C"/>
    <w:rsid w:val="00B641F9"/>
    <w:rsid w:val="00B645A1"/>
    <w:rsid w:val="00B65939"/>
    <w:rsid w:val="00B65C44"/>
    <w:rsid w:val="00B65E94"/>
    <w:rsid w:val="00B65E98"/>
    <w:rsid w:val="00B6637B"/>
    <w:rsid w:val="00B667E9"/>
    <w:rsid w:val="00B668D1"/>
    <w:rsid w:val="00B66C42"/>
    <w:rsid w:val="00B66FD4"/>
    <w:rsid w:val="00B67293"/>
    <w:rsid w:val="00B67429"/>
    <w:rsid w:val="00B67471"/>
    <w:rsid w:val="00B67CD3"/>
    <w:rsid w:val="00B67EDC"/>
    <w:rsid w:val="00B700D1"/>
    <w:rsid w:val="00B705A0"/>
    <w:rsid w:val="00B70610"/>
    <w:rsid w:val="00B707E8"/>
    <w:rsid w:val="00B7092A"/>
    <w:rsid w:val="00B70C23"/>
    <w:rsid w:val="00B70E24"/>
    <w:rsid w:val="00B711EB"/>
    <w:rsid w:val="00B7192E"/>
    <w:rsid w:val="00B719B9"/>
    <w:rsid w:val="00B71D92"/>
    <w:rsid w:val="00B71D9E"/>
    <w:rsid w:val="00B72084"/>
    <w:rsid w:val="00B7219D"/>
    <w:rsid w:val="00B72202"/>
    <w:rsid w:val="00B722CD"/>
    <w:rsid w:val="00B72740"/>
    <w:rsid w:val="00B72DC5"/>
    <w:rsid w:val="00B731F0"/>
    <w:rsid w:val="00B73629"/>
    <w:rsid w:val="00B736B5"/>
    <w:rsid w:val="00B74618"/>
    <w:rsid w:val="00B746D0"/>
    <w:rsid w:val="00B75419"/>
    <w:rsid w:val="00B755E5"/>
    <w:rsid w:val="00B75760"/>
    <w:rsid w:val="00B7595E"/>
    <w:rsid w:val="00B75A21"/>
    <w:rsid w:val="00B767A7"/>
    <w:rsid w:val="00B76977"/>
    <w:rsid w:val="00B76EC6"/>
    <w:rsid w:val="00B7718E"/>
    <w:rsid w:val="00B80095"/>
    <w:rsid w:val="00B804C5"/>
    <w:rsid w:val="00B80AAC"/>
    <w:rsid w:val="00B8104A"/>
    <w:rsid w:val="00B81069"/>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4FA"/>
    <w:rsid w:val="00B868B2"/>
    <w:rsid w:val="00B87285"/>
    <w:rsid w:val="00B872ED"/>
    <w:rsid w:val="00B8750A"/>
    <w:rsid w:val="00B8782A"/>
    <w:rsid w:val="00B8794B"/>
    <w:rsid w:val="00B87ABC"/>
    <w:rsid w:val="00B87BAC"/>
    <w:rsid w:val="00B87FBC"/>
    <w:rsid w:val="00B90572"/>
    <w:rsid w:val="00B90CAC"/>
    <w:rsid w:val="00B911E7"/>
    <w:rsid w:val="00B91615"/>
    <w:rsid w:val="00B91DB0"/>
    <w:rsid w:val="00B92257"/>
    <w:rsid w:val="00B92484"/>
    <w:rsid w:val="00B92728"/>
    <w:rsid w:val="00B92D63"/>
    <w:rsid w:val="00B92F24"/>
    <w:rsid w:val="00B93329"/>
    <w:rsid w:val="00B93401"/>
    <w:rsid w:val="00B934AC"/>
    <w:rsid w:val="00B93666"/>
    <w:rsid w:val="00B93886"/>
    <w:rsid w:val="00B938E5"/>
    <w:rsid w:val="00B93D4F"/>
    <w:rsid w:val="00B93F82"/>
    <w:rsid w:val="00B93FB1"/>
    <w:rsid w:val="00B946B7"/>
    <w:rsid w:val="00B946E3"/>
    <w:rsid w:val="00B9511E"/>
    <w:rsid w:val="00B95EF4"/>
    <w:rsid w:val="00B9648B"/>
    <w:rsid w:val="00B964A1"/>
    <w:rsid w:val="00B96935"/>
    <w:rsid w:val="00B96AC8"/>
    <w:rsid w:val="00B96AF1"/>
    <w:rsid w:val="00B96FF1"/>
    <w:rsid w:val="00B97164"/>
    <w:rsid w:val="00B9729E"/>
    <w:rsid w:val="00B9755B"/>
    <w:rsid w:val="00B976A7"/>
    <w:rsid w:val="00B97CD5"/>
    <w:rsid w:val="00B97DFC"/>
    <w:rsid w:val="00B97E56"/>
    <w:rsid w:val="00B97FB7"/>
    <w:rsid w:val="00BA00FE"/>
    <w:rsid w:val="00BA0A0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5A5"/>
    <w:rsid w:val="00BB0836"/>
    <w:rsid w:val="00BB0A9D"/>
    <w:rsid w:val="00BB1994"/>
    <w:rsid w:val="00BB1DDD"/>
    <w:rsid w:val="00BB1E56"/>
    <w:rsid w:val="00BB2559"/>
    <w:rsid w:val="00BB25E6"/>
    <w:rsid w:val="00BB2D86"/>
    <w:rsid w:val="00BB2ED8"/>
    <w:rsid w:val="00BB2F51"/>
    <w:rsid w:val="00BB301D"/>
    <w:rsid w:val="00BB3488"/>
    <w:rsid w:val="00BB359A"/>
    <w:rsid w:val="00BB36DD"/>
    <w:rsid w:val="00BB36E3"/>
    <w:rsid w:val="00BB3B54"/>
    <w:rsid w:val="00BB3D7A"/>
    <w:rsid w:val="00BB3D99"/>
    <w:rsid w:val="00BB3FE8"/>
    <w:rsid w:val="00BB474A"/>
    <w:rsid w:val="00BB4873"/>
    <w:rsid w:val="00BB512A"/>
    <w:rsid w:val="00BB5C88"/>
    <w:rsid w:val="00BB63AA"/>
    <w:rsid w:val="00BB63CF"/>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446"/>
    <w:rsid w:val="00BC16E8"/>
    <w:rsid w:val="00BC1786"/>
    <w:rsid w:val="00BC1B77"/>
    <w:rsid w:val="00BC1D8A"/>
    <w:rsid w:val="00BC2265"/>
    <w:rsid w:val="00BC2F32"/>
    <w:rsid w:val="00BC309C"/>
    <w:rsid w:val="00BC3208"/>
    <w:rsid w:val="00BC35AF"/>
    <w:rsid w:val="00BC36F2"/>
    <w:rsid w:val="00BC3A2F"/>
    <w:rsid w:val="00BC3AD7"/>
    <w:rsid w:val="00BC48A7"/>
    <w:rsid w:val="00BC4B1D"/>
    <w:rsid w:val="00BC4E3E"/>
    <w:rsid w:val="00BC4E4A"/>
    <w:rsid w:val="00BC5185"/>
    <w:rsid w:val="00BC51A6"/>
    <w:rsid w:val="00BC57F9"/>
    <w:rsid w:val="00BC5FAB"/>
    <w:rsid w:val="00BC62B8"/>
    <w:rsid w:val="00BC6368"/>
    <w:rsid w:val="00BC73AE"/>
    <w:rsid w:val="00BC7468"/>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4AA"/>
    <w:rsid w:val="00BD3C7F"/>
    <w:rsid w:val="00BD3E80"/>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0DF"/>
    <w:rsid w:val="00BE12D6"/>
    <w:rsid w:val="00BE14D7"/>
    <w:rsid w:val="00BE1B6C"/>
    <w:rsid w:val="00BE1DB2"/>
    <w:rsid w:val="00BE25F4"/>
    <w:rsid w:val="00BE264F"/>
    <w:rsid w:val="00BE2962"/>
    <w:rsid w:val="00BE2CEF"/>
    <w:rsid w:val="00BE2E98"/>
    <w:rsid w:val="00BE3081"/>
    <w:rsid w:val="00BE3238"/>
    <w:rsid w:val="00BE3317"/>
    <w:rsid w:val="00BE345A"/>
    <w:rsid w:val="00BE38BD"/>
    <w:rsid w:val="00BE3A2D"/>
    <w:rsid w:val="00BE4022"/>
    <w:rsid w:val="00BE42B5"/>
    <w:rsid w:val="00BE42EB"/>
    <w:rsid w:val="00BE45D1"/>
    <w:rsid w:val="00BE4817"/>
    <w:rsid w:val="00BE54CA"/>
    <w:rsid w:val="00BE55DA"/>
    <w:rsid w:val="00BE5798"/>
    <w:rsid w:val="00BE58BB"/>
    <w:rsid w:val="00BE5D4C"/>
    <w:rsid w:val="00BE6124"/>
    <w:rsid w:val="00BE61FE"/>
    <w:rsid w:val="00BE6528"/>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44"/>
    <w:rsid w:val="00BF1BFD"/>
    <w:rsid w:val="00BF1CDB"/>
    <w:rsid w:val="00BF1E06"/>
    <w:rsid w:val="00BF1ED8"/>
    <w:rsid w:val="00BF22BB"/>
    <w:rsid w:val="00BF2711"/>
    <w:rsid w:val="00BF272D"/>
    <w:rsid w:val="00BF294B"/>
    <w:rsid w:val="00BF2B41"/>
    <w:rsid w:val="00BF2CF7"/>
    <w:rsid w:val="00BF2D38"/>
    <w:rsid w:val="00BF2DF0"/>
    <w:rsid w:val="00BF3539"/>
    <w:rsid w:val="00BF400D"/>
    <w:rsid w:val="00BF4290"/>
    <w:rsid w:val="00BF4BDA"/>
    <w:rsid w:val="00BF4D5B"/>
    <w:rsid w:val="00BF53B1"/>
    <w:rsid w:val="00BF5F10"/>
    <w:rsid w:val="00BF5F42"/>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EE"/>
    <w:rsid w:val="00C0570B"/>
    <w:rsid w:val="00C05DD3"/>
    <w:rsid w:val="00C0632B"/>
    <w:rsid w:val="00C06829"/>
    <w:rsid w:val="00C06C2D"/>
    <w:rsid w:val="00C079F7"/>
    <w:rsid w:val="00C07F0B"/>
    <w:rsid w:val="00C108BC"/>
    <w:rsid w:val="00C109D2"/>
    <w:rsid w:val="00C117BE"/>
    <w:rsid w:val="00C11BA1"/>
    <w:rsid w:val="00C11FEF"/>
    <w:rsid w:val="00C126B6"/>
    <w:rsid w:val="00C12DCC"/>
    <w:rsid w:val="00C13618"/>
    <w:rsid w:val="00C140A3"/>
    <w:rsid w:val="00C14521"/>
    <w:rsid w:val="00C14714"/>
    <w:rsid w:val="00C14B32"/>
    <w:rsid w:val="00C14CAB"/>
    <w:rsid w:val="00C15022"/>
    <w:rsid w:val="00C1560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7D7"/>
    <w:rsid w:val="00C22829"/>
    <w:rsid w:val="00C22D21"/>
    <w:rsid w:val="00C22E03"/>
    <w:rsid w:val="00C23518"/>
    <w:rsid w:val="00C244C9"/>
    <w:rsid w:val="00C24667"/>
    <w:rsid w:val="00C247A1"/>
    <w:rsid w:val="00C247ED"/>
    <w:rsid w:val="00C24DEA"/>
    <w:rsid w:val="00C25517"/>
    <w:rsid w:val="00C256C1"/>
    <w:rsid w:val="00C259D5"/>
    <w:rsid w:val="00C262D6"/>
    <w:rsid w:val="00C26576"/>
    <w:rsid w:val="00C265D9"/>
    <w:rsid w:val="00C26962"/>
    <w:rsid w:val="00C26E16"/>
    <w:rsid w:val="00C26E59"/>
    <w:rsid w:val="00C26ED6"/>
    <w:rsid w:val="00C27766"/>
    <w:rsid w:val="00C27C9D"/>
    <w:rsid w:val="00C27D7B"/>
    <w:rsid w:val="00C27E0D"/>
    <w:rsid w:val="00C3004C"/>
    <w:rsid w:val="00C30246"/>
    <w:rsid w:val="00C30730"/>
    <w:rsid w:val="00C30734"/>
    <w:rsid w:val="00C30849"/>
    <w:rsid w:val="00C31649"/>
    <w:rsid w:val="00C31B76"/>
    <w:rsid w:val="00C31C84"/>
    <w:rsid w:val="00C31C91"/>
    <w:rsid w:val="00C31CA2"/>
    <w:rsid w:val="00C329C7"/>
    <w:rsid w:val="00C33477"/>
    <w:rsid w:val="00C3370B"/>
    <w:rsid w:val="00C33719"/>
    <w:rsid w:val="00C33775"/>
    <w:rsid w:val="00C3384E"/>
    <w:rsid w:val="00C33B1E"/>
    <w:rsid w:val="00C33C74"/>
    <w:rsid w:val="00C33D5D"/>
    <w:rsid w:val="00C34571"/>
    <w:rsid w:val="00C34951"/>
    <w:rsid w:val="00C34E7E"/>
    <w:rsid w:val="00C35693"/>
    <w:rsid w:val="00C364C9"/>
    <w:rsid w:val="00C366CB"/>
    <w:rsid w:val="00C367A9"/>
    <w:rsid w:val="00C36A16"/>
    <w:rsid w:val="00C37A31"/>
    <w:rsid w:val="00C40902"/>
    <w:rsid w:val="00C410DF"/>
    <w:rsid w:val="00C415D1"/>
    <w:rsid w:val="00C41D01"/>
    <w:rsid w:val="00C421E8"/>
    <w:rsid w:val="00C42219"/>
    <w:rsid w:val="00C42431"/>
    <w:rsid w:val="00C4252E"/>
    <w:rsid w:val="00C425B4"/>
    <w:rsid w:val="00C4267B"/>
    <w:rsid w:val="00C42733"/>
    <w:rsid w:val="00C42E94"/>
    <w:rsid w:val="00C4357C"/>
    <w:rsid w:val="00C435AB"/>
    <w:rsid w:val="00C4362E"/>
    <w:rsid w:val="00C44B7B"/>
    <w:rsid w:val="00C44BFB"/>
    <w:rsid w:val="00C457E9"/>
    <w:rsid w:val="00C458F8"/>
    <w:rsid w:val="00C45A8C"/>
    <w:rsid w:val="00C462D3"/>
    <w:rsid w:val="00C46E1B"/>
    <w:rsid w:val="00C47167"/>
    <w:rsid w:val="00C476B3"/>
    <w:rsid w:val="00C47767"/>
    <w:rsid w:val="00C50161"/>
    <w:rsid w:val="00C50318"/>
    <w:rsid w:val="00C503C3"/>
    <w:rsid w:val="00C50494"/>
    <w:rsid w:val="00C50D29"/>
    <w:rsid w:val="00C513BA"/>
    <w:rsid w:val="00C519B0"/>
    <w:rsid w:val="00C51DB5"/>
    <w:rsid w:val="00C51ED4"/>
    <w:rsid w:val="00C51EE3"/>
    <w:rsid w:val="00C52350"/>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0F9"/>
    <w:rsid w:val="00C57889"/>
    <w:rsid w:val="00C578DB"/>
    <w:rsid w:val="00C57ACD"/>
    <w:rsid w:val="00C60479"/>
    <w:rsid w:val="00C61071"/>
    <w:rsid w:val="00C611B9"/>
    <w:rsid w:val="00C61281"/>
    <w:rsid w:val="00C614B4"/>
    <w:rsid w:val="00C61901"/>
    <w:rsid w:val="00C619C4"/>
    <w:rsid w:val="00C61A4C"/>
    <w:rsid w:val="00C6200C"/>
    <w:rsid w:val="00C6225F"/>
    <w:rsid w:val="00C62589"/>
    <w:rsid w:val="00C62673"/>
    <w:rsid w:val="00C62A19"/>
    <w:rsid w:val="00C62BF3"/>
    <w:rsid w:val="00C633AA"/>
    <w:rsid w:val="00C6348C"/>
    <w:rsid w:val="00C634A8"/>
    <w:rsid w:val="00C636BD"/>
    <w:rsid w:val="00C636C5"/>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2C48"/>
    <w:rsid w:val="00C7301F"/>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2E"/>
    <w:rsid w:val="00C8323A"/>
    <w:rsid w:val="00C8387C"/>
    <w:rsid w:val="00C83BEB"/>
    <w:rsid w:val="00C83E5E"/>
    <w:rsid w:val="00C84185"/>
    <w:rsid w:val="00C84287"/>
    <w:rsid w:val="00C858C3"/>
    <w:rsid w:val="00C85A0C"/>
    <w:rsid w:val="00C85EC0"/>
    <w:rsid w:val="00C86840"/>
    <w:rsid w:val="00C86893"/>
    <w:rsid w:val="00C87457"/>
    <w:rsid w:val="00C87803"/>
    <w:rsid w:val="00C87A76"/>
    <w:rsid w:val="00C90929"/>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A02E3"/>
    <w:rsid w:val="00CA060E"/>
    <w:rsid w:val="00CA0A76"/>
    <w:rsid w:val="00CA0F79"/>
    <w:rsid w:val="00CA11D6"/>
    <w:rsid w:val="00CA15B1"/>
    <w:rsid w:val="00CA1E5C"/>
    <w:rsid w:val="00CA21D4"/>
    <w:rsid w:val="00CA2256"/>
    <w:rsid w:val="00CA23D9"/>
    <w:rsid w:val="00CA2D2E"/>
    <w:rsid w:val="00CA303D"/>
    <w:rsid w:val="00CA34DF"/>
    <w:rsid w:val="00CA3919"/>
    <w:rsid w:val="00CA40A2"/>
    <w:rsid w:val="00CA43C5"/>
    <w:rsid w:val="00CA43CA"/>
    <w:rsid w:val="00CA4883"/>
    <w:rsid w:val="00CA49A8"/>
    <w:rsid w:val="00CA4E1C"/>
    <w:rsid w:val="00CA4FC2"/>
    <w:rsid w:val="00CA531A"/>
    <w:rsid w:val="00CA5414"/>
    <w:rsid w:val="00CA5457"/>
    <w:rsid w:val="00CA54D4"/>
    <w:rsid w:val="00CA55D9"/>
    <w:rsid w:val="00CA5DB3"/>
    <w:rsid w:val="00CA6BFA"/>
    <w:rsid w:val="00CA752A"/>
    <w:rsid w:val="00CA769D"/>
    <w:rsid w:val="00CA782C"/>
    <w:rsid w:val="00CB0613"/>
    <w:rsid w:val="00CB071C"/>
    <w:rsid w:val="00CB0AF6"/>
    <w:rsid w:val="00CB0D67"/>
    <w:rsid w:val="00CB0E4E"/>
    <w:rsid w:val="00CB0F05"/>
    <w:rsid w:val="00CB1A3A"/>
    <w:rsid w:val="00CB21D8"/>
    <w:rsid w:val="00CB2377"/>
    <w:rsid w:val="00CB40A7"/>
    <w:rsid w:val="00CB40DB"/>
    <w:rsid w:val="00CB418A"/>
    <w:rsid w:val="00CB41FF"/>
    <w:rsid w:val="00CB421F"/>
    <w:rsid w:val="00CB42D0"/>
    <w:rsid w:val="00CB46A3"/>
    <w:rsid w:val="00CB4861"/>
    <w:rsid w:val="00CB4BF3"/>
    <w:rsid w:val="00CB515F"/>
    <w:rsid w:val="00CB5326"/>
    <w:rsid w:val="00CB53EB"/>
    <w:rsid w:val="00CB6D27"/>
    <w:rsid w:val="00CB6E99"/>
    <w:rsid w:val="00CB7895"/>
    <w:rsid w:val="00CB7E92"/>
    <w:rsid w:val="00CB7E9B"/>
    <w:rsid w:val="00CB7F96"/>
    <w:rsid w:val="00CC0203"/>
    <w:rsid w:val="00CC1625"/>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B97"/>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48BE"/>
    <w:rsid w:val="00CD5360"/>
    <w:rsid w:val="00CD5648"/>
    <w:rsid w:val="00CD5696"/>
    <w:rsid w:val="00CD58F5"/>
    <w:rsid w:val="00CD5E55"/>
    <w:rsid w:val="00CD5EB6"/>
    <w:rsid w:val="00CD6189"/>
    <w:rsid w:val="00CD64B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95E"/>
    <w:rsid w:val="00CE6BAA"/>
    <w:rsid w:val="00CE6C6A"/>
    <w:rsid w:val="00CE715B"/>
    <w:rsid w:val="00CE7308"/>
    <w:rsid w:val="00CE79B5"/>
    <w:rsid w:val="00CE7A51"/>
    <w:rsid w:val="00CF0A2D"/>
    <w:rsid w:val="00CF0B2E"/>
    <w:rsid w:val="00CF15C3"/>
    <w:rsid w:val="00CF1985"/>
    <w:rsid w:val="00CF1B22"/>
    <w:rsid w:val="00CF1C9C"/>
    <w:rsid w:val="00CF1D5A"/>
    <w:rsid w:val="00CF1FFF"/>
    <w:rsid w:val="00CF2466"/>
    <w:rsid w:val="00CF2A20"/>
    <w:rsid w:val="00CF2A6B"/>
    <w:rsid w:val="00CF2B20"/>
    <w:rsid w:val="00CF3246"/>
    <w:rsid w:val="00CF403F"/>
    <w:rsid w:val="00CF42ED"/>
    <w:rsid w:val="00CF42F9"/>
    <w:rsid w:val="00CF4871"/>
    <w:rsid w:val="00CF4946"/>
    <w:rsid w:val="00CF4A3C"/>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546"/>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3CF1"/>
    <w:rsid w:val="00D0401D"/>
    <w:rsid w:val="00D05193"/>
    <w:rsid w:val="00D0545F"/>
    <w:rsid w:val="00D05548"/>
    <w:rsid w:val="00D05A46"/>
    <w:rsid w:val="00D05BFC"/>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0EE1"/>
    <w:rsid w:val="00D11308"/>
    <w:rsid w:val="00D1190D"/>
    <w:rsid w:val="00D1192F"/>
    <w:rsid w:val="00D11A99"/>
    <w:rsid w:val="00D11EB2"/>
    <w:rsid w:val="00D1259D"/>
    <w:rsid w:val="00D12750"/>
    <w:rsid w:val="00D12912"/>
    <w:rsid w:val="00D1295E"/>
    <w:rsid w:val="00D12F51"/>
    <w:rsid w:val="00D130A5"/>
    <w:rsid w:val="00D1316B"/>
    <w:rsid w:val="00D13730"/>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539"/>
    <w:rsid w:val="00D17ABE"/>
    <w:rsid w:val="00D20230"/>
    <w:rsid w:val="00D206AB"/>
    <w:rsid w:val="00D2112A"/>
    <w:rsid w:val="00D21917"/>
    <w:rsid w:val="00D22039"/>
    <w:rsid w:val="00D22223"/>
    <w:rsid w:val="00D222F9"/>
    <w:rsid w:val="00D223B9"/>
    <w:rsid w:val="00D2250F"/>
    <w:rsid w:val="00D226A0"/>
    <w:rsid w:val="00D22875"/>
    <w:rsid w:val="00D228CF"/>
    <w:rsid w:val="00D229DE"/>
    <w:rsid w:val="00D22B26"/>
    <w:rsid w:val="00D2302F"/>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44E"/>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30E"/>
    <w:rsid w:val="00D4352B"/>
    <w:rsid w:val="00D4365D"/>
    <w:rsid w:val="00D436D3"/>
    <w:rsid w:val="00D438E1"/>
    <w:rsid w:val="00D439E1"/>
    <w:rsid w:val="00D43C2E"/>
    <w:rsid w:val="00D4423E"/>
    <w:rsid w:val="00D44A94"/>
    <w:rsid w:val="00D44D6F"/>
    <w:rsid w:val="00D44E5C"/>
    <w:rsid w:val="00D45547"/>
    <w:rsid w:val="00D458D6"/>
    <w:rsid w:val="00D460A8"/>
    <w:rsid w:val="00D460F6"/>
    <w:rsid w:val="00D46398"/>
    <w:rsid w:val="00D46412"/>
    <w:rsid w:val="00D46574"/>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6B"/>
    <w:rsid w:val="00D53DA1"/>
    <w:rsid w:val="00D53F07"/>
    <w:rsid w:val="00D541BE"/>
    <w:rsid w:val="00D545B5"/>
    <w:rsid w:val="00D547F5"/>
    <w:rsid w:val="00D54B93"/>
    <w:rsid w:val="00D559CC"/>
    <w:rsid w:val="00D55BDD"/>
    <w:rsid w:val="00D55E94"/>
    <w:rsid w:val="00D5617F"/>
    <w:rsid w:val="00D56458"/>
    <w:rsid w:val="00D5663C"/>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291"/>
    <w:rsid w:val="00D64544"/>
    <w:rsid w:val="00D64853"/>
    <w:rsid w:val="00D650BC"/>
    <w:rsid w:val="00D654DC"/>
    <w:rsid w:val="00D65B54"/>
    <w:rsid w:val="00D65F71"/>
    <w:rsid w:val="00D66E01"/>
    <w:rsid w:val="00D672DD"/>
    <w:rsid w:val="00D674AE"/>
    <w:rsid w:val="00D67D2F"/>
    <w:rsid w:val="00D67DB1"/>
    <w:rsid w:val="00D67DDC"/>
    <w:rsid w:val="00D705BD"/>
    <w:rsid w:val="00D70650"/>
    <w:rsid w:val="00D707DD"/>
    <w:rsid w:val="00D714E2"/>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71F"/>
    <w:rsid w:val="00D82853"/>
    <w:rsid w:val="00D82BC7"/>
    <w:rsid w:val="00D82BD9"/>
    <w:rsid w:val="00D82D71"/>
    <w:rsid w:val="00D82E41"/>
    <w:rsid w:val="00D82E90"/>
    <w:rsid w:val="00D8376B"/>
    <w:rsid w:val="00D8384F"/>
    <w:rsid w:val="00D839E6"/>
    <w:rsid w:val="00D84139"/>
    <w:rsid w:val="00D84543"/>
    <w:rsid w:val="00D84963"/>
    <w:rsid w:val="00D849AA"/>
    <w:rsid w:val="00D84A3D"/>
    <w:rsid w:val="00D84E4A"/>
    <w:rsid w:val="00D85B63"/>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69C"/>
    <w:rsid w:val="00D927E4"/>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9AB"/>
    <w:rsid w:val="00D95BF1"/>
    <w:rsid w:val="00D95D7E"/>
    <w:rsid w:val="00D963DB"/>
    <w:rsid w:val="00D96EBC"/>
    <w:rsid w:val="00D9712F"/>
    <w:rsid w:val="00D971FA"/>
    <w:rsid w:val="00D975B4"/>
    <w:rsid w:val="00D975E0"/>
    <w:rsid w:val="00D97833"/>
    <w:rsid w:val="00D97944"/>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6CDD"/>
    <w:rsid w:val="00DA70D0"/>
    <w:rsid w:val="00DA722E"/>
    <w:rsid w:val="00DA736A"/>
    <w:rsid w:val="00DA73C4"/>
    <w:rsid w:val="00DA7703"/>
    <w:rsid w:val="00DA7733"/>
    <w:rsid w:val="00DA7C22"/>
    <w:rsid w:val="00DA7DD9"/>
    <w:rsid w:val="00DB0003"/>
    <w:rsid w:val="00DB0276"/>
    <w:rsid w:val="00DB0389"/>
    <w:rsid w:val="00DB045D"/>
    <w:rsid w:val="00DB0601"/>
    <w:rsid w:val="00DB0795"/>
    <w:rsid w:val="00DB085C"/>
    <w:rsid w:val="00DB10AE"/>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22F"/>
    <w:rsid w:val="00DB7864"/>
    <w:rsid w:val="00DB788C"/>
    <w:rsid w:val="00DB7960"/>
    <w:rsid w:val="00DC0161"/>
    <w:rsid w:val="00DC02A3"/>
    <w:rsid w:val="00DC093C"/>
    <w:rsid w:val="00DC0ED8"/>
    <w:rsid w:val="00DC1A47"/>
    <w:rsid w:val="00DC1CA7"/>
    <w:rsid w:val="00DC1ED3"/>
    <w:rsid w:val="00DC1F36"/>
    <w:rsid w:val="00DC28ED"/>
    <w:rsid w:val="00DC2AAB"/>
    <w:rsid w:val="00DC2F23"/>
    <w:rsid w:val="00DC37CD"/>
    <w:rsid w:val="00DC42BA"/>
    <w:rsid w:val="00DC43DF"/>
    <w:rsid w:val="00DC4497"/>
    <w:rsid w:val="00DC4CB9"/>
    <w:rsid w:val="00DC5381"/>
    <w:rsid w:val="00DC563A"/>
    <w:rsid w:val="00DC5BE4"/>
    <w:rsid w:val="00DC5F0F"/>
    <w:rsid w:val="00DC60E3"/>
    <w:rsid w:val="00DC6608"/>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65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3BE"/>
    <w:rsid w:val="00DE16C5"/>
    <w:rsid w:val="00DE1B2E"/>
    <w:rsid w:val="00DE21A8"/>
    <w:rsid w:val="00DE24A5"/>
    <w:rsid w:val="00DE2758"/>
    <w:rsid w:val="00DE2BF4"/>
    <w:rsid w:val="00DE3456"/>
    <w:rsid w:val="00DE347D"/>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C3F"/>
    <w:rsid w:val="00DE6E62"/>
    <w:rsid w:val="00DE77E5"/>
    <w:rsid w:val="00DE7824"/>
    <w:rsid w:val="00DF012D"/>
    <w:rsid w:val="00DF04B4"/>
    <w:rsid w:val="00DF0879"/>
    <w:rsid w:val="00DF0C6A"/>
    <w:rsid w:val="00DF0FE5"/>
    <w:rsid w:val="00DF11E3"/>
    <w:rsid w:val="00DF136A"/>
    <w:rsid w:val="00DF14F4"/>
    <w:rsid w:val="00DF16B0"/>
    <w:rsid w:val="00DF1BFC"/>
    <w:rsid w:val="00DF25BB"/>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BB2"/>
    <w:rsid w:val="00DF5D71"/>
    <w:rsid w:val="00DF628C"/>
    <w:rsid w:val="00DF6BEF"/>
    <w:rsid w:val="00DF6CDC"/>
    <w:rsid w:val="00DF74E8"/>
    <w:rsid w:val="00DF779E"/>
    <w:rsid w:val="00DF7902"/>
    <w:rsid w:val="00DF7CF7"/>
    <w:rsid w:val="00E00B95"/>
    <w:rsid w:val="00E00CEE"/>
    <w:rsid w:val="00E01DA3"/>
    <w:rsid w:val="00E01EFC"/>
    <w:rsid w:val="00E01FE3"/>
    <w:rsid w:val="00E01FED"/>
    <w:rsid w:val="00E02610"/>
    <w:rsid w:val="00E0389A"/>
    <w:rsid w:val="00E039C2"/>
    <w:rsid w:val="00E03D38"/>
    <w:rsid w:val="00E03F21"/>
    <w:rsid w:val="00E040F8"/>
    <w:rsid w:val="00E04695"/>
    <w:rsid w:val="00E04A51"/>
    <w:rsid w:val="00E04B6D"/>
    <w:rsid w:val="00E0525F"/>
    <w:rsid w:val="00E05D96"/>
    <w:rsid w:val="00E06028"/>
    <w:rsid w:val="00E0613E"/>
    <w:rsid w:val="00E06723"/>
    <w:rsid w:val="00E06819"/>
    <w:rsid w:val="00E06973"/>
    <w:rsid w:val="00E06AD0"/>
    <w:rsid w:val="00E06C0A"/>
    <w:rsid w:val="00E06CB9"/>
    <w:rsid w:val="00E070D4"/>
    <w:rsid w:val="00E07615"/>
    <w:rsid w:val="00E07D8A"/>
    <w:rsid w:val="00E102A3"/>
    <w:rsid w:val="00E10643"/>
    <w:rsid w:val="00E10DC2"/>
    <w:rsid w:val="00E1249C"/>
    <w:rsid w:val="00E12591"/>
    <w:rsid w:val="00E127F4"/>
    <w:rsid w:val="00E12A31"/>
    <w:rsid w:val="00E12AEE"/>
    <w:rsid w:val="00E12F2F"/>
    <w:rsid w:val="00E13415"/>
    <w:rsid w:val="00E13B73"/>
    <w:rsid w:val="00E142FE"/>
    <w:rsid w:val="00E150FA"/>
    <w:rsid w:val="00E1518D"/>
    <w:rsid w:val="00E15569"/>
    <w:rsid w:val="00E1563F"/>
    <w:rsid w:val="00E15FB9"/>
    <w:rsid w:val="00E16307"/>
    <w:rsid w:val="00E16382"/>
    <w:rsid w:val="00E16DB5"/>
    <w:rsid w:val="00E16FF8"/>
    <w:rsid w:val="00E17227"/>
    <w:rsid w:val="00E1756B"/>
    <w:rsid w:val="00E176D5"/>
    <w:rsid w:val="00E1790C"/>
    <w:rsid w:val="00E17981"/>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32C"/>
    <w:rsid w:val="00E3062E"/>
    <w:rsid w:val="00E307D9"/>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57F1"/>
    <w:rsid w:val="00E35CB1"/>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2EDD"/>
    <w:rsid w:val="00E43048"/>
    <w:rsid w:val="00E434B9"/>
    <w:rsid w:val="00E434C1"/>
    <w:rsid w:val="00E439DD"/>
    <w:rsid w:val="00E43C8F"/>
    <w:rsid w:val="00E43D1D"/>
    <w:rsid w:val="00E44449"/>
    <w:rsid w:val="00E44615"/>
    <w:rsid w:val="00E44823"/>
    <w:rsid w:val="00E44834"/>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A41"/>
    <w:rsid w:val="00E47BD3"/>
    <w:rsid w:val="00E47DBE"/>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569A"/>
    <w:rsid w:val="00E55AA0"/>
    <w:rsid w:val="00E55AAB"/>
    <w:rsid w:val="00E55C38"/>
    <w:rsid w:val="00E55D8A"/>
    <w:rsid w:val="00E561C6"/>
    <w:rsid w:val="00E56532"/>
    <w:rsid w:val="00E567C9"/>
    <w:rsid w:val="00E568EE"/>
    <w:rsid w:val="00E56B10"/>
    <w:rsid w:val="00E571B0"/>
    <w:rsid w:val="00E572B0"/>
    <w:rsid w:val="00E57DFC"/>
    <w:rsid w:val="00E6003F"/>
    <w:rsid w:val="00E60C2A"/>
    <w:rsid w:val="00E60D47"/>
    <w:rsid w:val="00E60E3C"/>
    <w:rsid w:val="00E60FE5"/>
    <w:rsid w:val="00E61042"/>
    <w:rsid w:val="00E61407"/>
    <w:rsid w:val="00E61543"/>
    <w:rsid w:val="00E62132"/>
    <w:rsid w:val="00E62296"/>
    <w:rsid w:val="00E62593"/>
    <w:rsid w:val="00E6326A"/>
    <w:rsid w:val="00E63ADC"/>
    <w:rsid w:val="00E63E6F"/>
    <w:rsid w:val="00E6446D"/>
    <w:rsid w:val="00E6462C"/>
    <w:rsid w:val="00E646DE"/>
    <w:rsid w:val="00E64968"/>
    <w:rsid w:val="00E64969"/>
    <w:rsid w:val="00E65044"/>
    <w:rsid w:val="00E65190"/>
    <w:rsid w:val="00E65589"/>
    <w:rsid w:val="00E65646"/>
    <w:rsid w:val="00E65EAC"/>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792"/>
    <w:rsid w:val="00E70CED"/>
    <w:rsid w:val="00E7187A"/>
    <w:rsid w:val="00E71A37"/>
    <w:rsid w:val="00E72F99"/>
    <w:rsid w:val="00E73BF8"/>
    <w:rsid w:val="00E73C44"/>
    <w:rsid w:val="00E73DCB"/>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5A1"/>
    <w:rsid w:val="00E80B86"/>
    <w:rsid w:val="00E814A0"/>
    <w:rsid w:val="00E814CD"/>
    <w:rsid w:val="00E81C17"/>
    <w:rsid w:val="00E8240F"/>
    <w:rsid w:val="00E82629"/>
    <w:rsid w:val="00E8265E"/>
    <w:rsid w:val="00E826AF"/>
    <w:rsid w:val="00E82B2A"/>
    <w:rsid w:val="00E830AE"/>
    <w:rsid w:val="00E832B4"/>
    <w:rsid w:val="00E83495"/>
    <w:rsid w:val="00E838D5"/>
    <w:rsid w:val="00E83973"/>
    <w:rsid w:val="00E83A27"/>
    <w:rsid w:val="00E83F16"/>
    <w:rsid w:val="00E83F18"/>
    <w:rsid w:val="00E83F1F"/>
    <w:rsid w:val="00E8470B"/>
    <w:rsid w:val="00E84A8F"/>
    <w:rsid w:val="00E84CDC"/>
    <w:rsid w:val="00E84D90"/>
    <w:rsid w:val="00E84FB6"/>
    <w:rsid w:val="00E850A3"/>
    <w:rsid w:val="00E85704"/>
    <w:rsid w:val="00E865A7"/>
    <w:rsid w:val="00E86A95"/>
    <w:rsid w:val="00E87C43"/>
    <w:rsid w:val="00E87D16"/>
    <w:rsid w:val="00E87FD2"/>
    <w:rsid w:val="00E906D2"/>
    <w:rsid w:val="00E910F7"/>
    <w:rsid w:val="00E911AE"/>
    <w:rsid w:val="00E91328"/>
    <w:rsid w:val="00E913C5"/>
    <w:rsid w:val="00E91712"/>
    <w:rsid w:val="00E9180F"/>
    <w:rsid w:val="00E92230"/>
    <w:rsid w:val="00E92328"/>
    <w:rsid w:val="00E924CF"/>
    <w:rsid w:val="00E92C20"/>
    <w:rsid w:val="00E92F0F"/>
    <w:rsid w:val="00E932EC"/>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C8B"/>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515"/>
    <w:rsid w:val="00EA5B5A"/>
    <w:rsid w:val="00EA6118"/>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095"/>
    <w:rsid w:val="00EB36C9"/>
    <w:rsid w:val="00EB3737"/>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B87"/>
    <w:rsid w:val="00EB6C51"/>
    <w:rsid w:val="00EB6EDA"/>
    <w:rsid w:val="00EB7275"/>
    <w:rsid w:val="00EB7626"/>
    <w:rsid w:val="00EB7902"/>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3A5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D0040"/>
    <w:rsid w:val="00ED02E9"/>
    <w:rsid w:val="00ED0748"/>
    <w:rsid w:val="00ED0D53"/>
    <w:rsid w:val="00ED0DEA"/>
    <w:rsid w:val="00ED12E0"/>
    <w:rsid w:val="00ED1851"/>
    <w:rsid w:val="00ED19A9"/>
    <w:rsid w:val="00ED2991"/>
    <w:rsid w:val="00ED3CEB"/>
    <w:rsid w:val="00ED40C2"/>
    <w:rsid w:val="00ED44C2"/>
    <w:rsid w:val="00ED44E8"/>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500"/>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A30"/>
    <w:rsid w:val="00EF1B2C"/>
    <w:rsid w:val="00EF1D7F"/>
    <w:rsid w:val="00EF1F5B"/>
    <w:rsid w:val="00EF22A6"/>
    <w:rsid w:val="00EF259B"/>
    <w:rsid w:val="00EF25AA"/>
    <w:rsid w:val="00EF25C4"/>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373"/>
    <w:rsid w:val="00EF63FF"/>
    <w:rsid w:val="00EF668F"/>
    <w:rsid w:val="00EF68EB"/>
    <w:rsid w:val="00EF74E9"/>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531"/>
    <w:rsid w:val="00F05996"/>
    <w:rsid w:val="00F05A19"/>
    <w:rsid w:val="00F05AA5"/>
    <w:rsid w:val="00F05B6E"/>
    <w:rsid w:val="00F06084"/>
    <w:rsid w:val="00F06111"/>
    <w:rsid w:val="00F064B5"/>
    <w:rsid w:val="00F064F9"/>
    <w:rsid w:val="00F0650F"/>
    <w:rsid w:val="00F0683F"/>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17E71"/>
    <w:rsid w:val="00F202E3"/>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403B"/>
    <w:rsid w:val="00F24101"/>
    <w:rsid w:val="00F247B3"/>
    <w:rsid w:val="00F24CA1"/>
    <w:rsid w:val="00F251D8"/>
    <w:rsid w:val="00F259EA"/>
    <w:rsid w:val="00F25AE1"/>
    <w:rsid w:val="00F25C21"/>
    <w:rsid w:val="00F26065"/>
    <w:rsid w:val="00F26520"/>
    <w:rsid w:val="00F26C20"/>
    <w:rsid w:val="00F26ECE"/>
    <w:rsid w:val="00F270C3"/>
    <w:rsid w:val="00F272E7"/>
    <w:rsid w:val="00F2757C"/>
    <w:rsid w:val="00F2778F"/>
    <w:rsid w:val="00F2798A"/>
    <w:rsid w:val="00F301FF"/>
    <w:rsid w:val="00F3022F"/>
    <w:rsid w:val="00F30403"/>
    <w:rsid w:val="00F30417"/>
    <w:rsid w:val="00F30805"/>
    <w:rsid w:val="00F308F7"/>
    <w:rsid w:val="00F30BF5"/>
    <w:rsid w:val="00F30CA3"/>
    <w:rsid w:val="00F30DC9"/>
    <w:rsid w:val="00F30E8F"/>
    <w:rsid w:val="00F30FE7"/>
    <w:rsid w:val="00F315FA"/>
    <w:rsid w:val="00F31E61"/>
    <w:rsid w:val="00F31E74"/>
    <w:rsid w:val="00F32242"/>
    <w:rsid w:val="00F32807"/>
    <w:rsid w:val="00F32B51"/>
    <w:rsid w:val="00F32C6B"/>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AAC"/>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5FB"/>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30E"/>
    <w:rsid w:val="00F467F7"/>
    <w:rsid w:val="00F46A5A"/>
    <w:rsid w:val="00F46CA4"/>
    <w:rsid w:val="00F46FCF"/>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41E4"/>
    <w:rsid w:val="00F544CB"/>
    <w:rsid w:val="00F5468E"/>
    <w:rsid w:val="00F54A51"/>
    <w:rsid w:val="00F55480"/>
    <w:rsid w:val="00F55954"/>
    <w:rsid w:val="00F55A42"/>
    <w:rsid w:val="00F55BC9"/>
    <w:rsid w:val="00F55BEC"/>
    <w:rsid w:val="00F55CB3"/>
    <w:rsid w:val="00F56969"/>
    <w:rsid w:val="00F56C09"/>
    <w:rsid w:val="00F56CB9"/>
    <w:rsid w:val="00F6011B"/>
    <w:rsid w:val="00F60493"/>
    <w:rsid w:val="00F6062E"/>
    <w:rsid w:val="00F60920"/>
    <w:rsid w:val="00F60F4F"/>
    <w:rsid w:val="00F60F6A"/>
    <w:rsid w:val="00F6125D"/>
    <w:rsid w:val="00F61710"/>
    <w:rsid w:val="00F617CC"/>
    <w:rsid w:val="00F61FAC"/>
    <w:rsid w:val="00F621C9"/>
    <w:rsid w:val="00F6280E"/>
    <w:rsid w:val="00F62921"/>
    <w:rsid w:val="00F62B62"/>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7BC"/>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C9B"/>
    <w:rsid w:val="00F72DCF"/>
    <w:rsid w:val="00F734C0"/>
    <w:rsid w:val="00F73588"/>
    <w:rsid w:val="00F73619"/>
    <w:rsid w:val="00F73F98"/>
    <w:rsid w:val="00F749EC"/>
    <w:rsid w:val="00F749F3"/>
    <w:rsid w:val="00F74BFF"/>
    <w:rsid w:val="00F74D7F"/>
    <w:rsid w:val="00F769F3"/>
    <w:rsid w:val="00F77167"/>
    <w:rsid w:val="00F80204"/>
    <w:rsid w:val="00F80723"/>
    <w:rsid w:val="00F80AE1"/>
    <w:rsid w:val="00F80DD8"/>
    <w:rsid w:val="00F81119"/>
    <w:rsid w:val="00F8141B"/>
    <w:rsid w:val="00F81B42"/>
    <w:rsid w:val="00F81C53"/>
    <w:rsid w:val="00F820E8"/>
    <w:rsid w:val="00F82737"/>
    <w:rsid w:val="00F82C50"/>
    <w:rsid w:val="00F82D75"/>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A91"/>
    <w:rsid w:val="00F86F3E"/>
    <w:rsid w:val="00F87011"/>
    <w:rsid w:val="00F87AD3"/>
    <w:rsid w:val="00F87E2F"/>
    <w:rsid w:val="00F87EE7"/>
    <w:rsid w:val="00F90ACB"/>
    <w:rsid w:val="00F90EB3"/>
    <w:rsid w:val="00F90EE8"/>
    <w:rsid w:val="00F90F10"/>
    <w:rsid w:val="00F91269"/>
    <w:rsid w:val="00F91306"/>
    <w:rsid w:val="00F915FC"/>
    <w:rsid w:val="00F91893"/>
    <w:rsid w:val="00F91D33"/>
    <w:rsid w:val="00F92116"/>
    <w:rsid w:val="00F92774"/>
    <w:rsid w:val="00F92ECE"/>
    <w:rsid w:val="00F92F3F"/>
    <w:rsid w:val="00F93316"/>
    <w:rsid w:val="00F933E6"/>
    <w:rsid w:val="00F9363F"/>
    <w:rsid w:val="00F93999"/>
    <w:rsid w:val="00F93ACE"/>
    <w:rsid w:val="00F93E5B"/>
    <w:rsid w:val="00F94049"/>
    <w:rsid w:val="00F942F1"/>
    <w:rsid w:val="00F9470F"/>
    <w:rsid w:val="00F94C9A"/>
    <w:rsid w:val="00F94CBD"/>
    <w:rsid w:val="00F9546F"/>
    <w:rsid w:val="00F95BA6"/>
    <w:rsid w:val="00F96D06"/>
    <w:rsid w:val="00F97296"/>
    <w:rsid w:val="00F976CC"/>
    <w:rsid w:val="00F97731"/>
    <w:rsid w:val="00F97944"/>
    <w:rsid w:val="00F97C68"/>
    <w:rsid w:val="00FA067C"/>
    <w:rsid w:val="00FA0885"/>
    <w:rsid w:val="00FA08AD"/>
    <w:rsid w:val="00FA0AE7"/>
    <w:rsid w:val="00FA1646"/>
    <w:rsid w:val="00FA1903"/>
    <w:rsid w:val="00FA1ECC"/>
    <w:rsid w:val="00FA2030"/>
    <w:rsid w:val="00FA20D4"/>
    <w:rsid w:val="00FA2416"/>
    <w:rsid w:val="00FA2543"/>
    <w:rsid w:val="00FA2823"/>
    <w:rsid w:val="00FA324A"/>
    <w:rsid w:val="00FA3377"/>
    <w:rsid w:val="00FA33FA"/>
    <w:rsid w:val="00FA38F0"/>
    <w:rsid w:val="00FA3C90"/>
    <w:rsid w:val="00FA4005"/>
    <w:rsid w:val="00FA4042"/>
    <w:rsid w:val="00FA4EB5"/>
    <w:rsid w:val="00FA54C6"/>
    <w:rsid w:val="00FA564E"/>
    <w:rsid w:val="00FA5AB4"/>
    <w:rsid w:val="00FA5BCB"/>
    <w:rsid w:val="00FA637E"/>
    <w:rsid w:val="00FA64C8"/>
    <w:rsid w:val="00FA681C"/>
    <w:rsid w:val="00FA6BE0"/>
    <w:rsid w:val="00FA6CE3"/>
    <w:rsid w:val="00FA766B"/>
    <w:rsid w:val="00FA7D9B"/>
    <w:rsid w:val="00FA7E50"/>
    <w:rsid w:val="00FB00C9"/>
    <w:rsid w:val="00FB0416"/>
    <w:rsid w:val="00FB084B"/>
    <w:rsid w:val="00FB0A84"/>
    <w:rsid w:val="00FB0C32"/>
    <w:rsid w:val="00FB0E0E"/>
    <w:rsid w:val="00FB0E87"/>
    <w:rsid w:val="00FB0FF6"/>
    <w:rsid w:val="00FB11D2"/>
    <w:rsid w:val="00FB133A"/>
    <w:rsid w:val="00FB297F"/>
    <w:rsid w:val="00FB2B91"/>
    <w:rsid w:val="00FB2B99"/>
    <w:rsid w:val="00FB2E7A"/>
    <w:rsid w:val="00FB3179"/>
    <w:rsid w:val="00FB335A"/>
    <w:rsid w:val="00FB381E"/>
    <w:rsid w:val="00FB3AE4"/>
    <w:rsid w:val="00FB3EB8"/>
    <w:rsid w:val="00FB3ED3"/>
    <w:rsid w:val="00FB41AD"/>
    <w:rsid w:val="00FB4B09"/>
    <w:rsid w:val="00FB4B9C"/>
    <w:rsid w:val="00FB4C32"/>
    <w:rsid w:val="00FB5542"/>
    <w:rsid w:val="00FB559A"/>
    <w:rsid w:val="00FB6036"/>
    <w:rsid w:val="00FB67A4"/>
    <w:rsid w:val="00FB6866"/>
    <w:rsid w:val="00FB6918"/>
    <w:rsid w:val="00FB6927"/>
    <w:rsid w:val="00FB6B30"/>
    <w:rsid w:val="00FB6B37"/>
    <w:rsid w:val="00FB6FBC"/>
    <w:rsid w:val="00FB71FE"/>
    <w:rsid w:val="00FB7634"/>
    <w:rsid w:val="00FB7A50"/>
    <w:rsid w:val="00FB7F54"/>
    <w:rsid w:val="00FC037F"/>
    <w:rsid w:val="00FC03CA"/>
    <w:rsid w:val="00FC10AB"/>
    <w:rsid w:val="00FC1525"/>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454"/>
    <w:rsid w:val="00FD2E02"/>
    <w:rsid w:val="00FD2EB5"/>
    <w:rsid w:val="00FD2EC3"/>
    <w:rsid w:val="00FD3495"/>
    <w:rsid w:val="00FD3B6C"/>
    <w:rsid w:val="00FD3BC6"/>
    <w:rsid w:val="00FD425B"/>
    <w:rsid w:val="00FD46C4"/>
    <w:rsid w:val="00FD4A11"/>
    <w:rsid w:val="00FD4AAD"/>
    <w:rsid w:val="00FD4E1E"/>
    <w:rsid w:val="00FD5640"/>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2987"/>
    <w:rsid w:val="00FE3107"/>
    <w:rsid w:val="00FE31C6"/>
    <w:rsid w:val="00FE37AD"/>
    <w:rsid w:val="00FE399B"/>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9CB"/>
    <w:rsid w:val="00FF3AA1"/>
    <w:rsid w:val="00FF4194"/>
    <w:rsid w:val="00FF4467"/>
    <w:rsid w:val="00FF45E6"/>
    <w:rsid w:val="00FF472B"/>
    <w:rsid w:val="00FF4D58"/>
    <w:rsid w:val="00FF4D76"/>
    <w:rsid w:val="00FF4F95"/>
    <w:rsid w:val="00FF51AF"/>
    <w:rsid w:val="00FF5E26"/>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67DFE"/>
  <w15:docId w15:val="{04559074-0834-4972-AAE3-7F1AE8E2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1CE8"/>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autoRedefine/>
    <w:qFormat/>
    <w:rsid w:val="006C565C"/>
    <w:pPr>
      <w:numPr>
        <w:ilvl w:val="1"/>
      </w:numPr>
      <w:pBdr>
        <w:top w:val="none" w:sz="0" w:space="0" w:color="auto"/>
      </w:pBdr>
      <w:spacing w:before="120"/>
      <w:outlineLvl w:val="1"/>
    </w:pPr>
    <w:rPr>
      <w:rFonts w:ascii="Times New Roman" w:eastAsia="Arial Unicode MS" w:hAnsi="Times New Roman"/>
      <w:b/>
      <w:bCs/>
      <w:iCs/>
      <w:color w:val="000000"/>
      <w:sz w:val="20"/>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eastAsia="Arial Unicode MS"/>
      <w:b/>
      <w:bCs/>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uiPriority w:val="99"/>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 w:val="24"/>
      <w:szCs w:val="24"/>
      <w:lang w:val="en-GB"/>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7">
    <w:name w:val="Normal (Web)"/>
    <w:basedOn w:val="a"/>
    <w:uiPriority w:val="99"/>
    <w:unhideWhenUsed/>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1">
    <w:name w:val="正文2"/>
    <w:rsid w:val="00991843"/>
    <w:pPr>
      <w:jc w:val="both"/>
    </w:pPr>
    <w:rPr>
      <w:rFonts w:eastAsia="宋体"/>
      <w:kern w:val="2"/>
      <w:sz w:val="21"/>
      <w:szCs w:val="21"/>
    </w:rPr>
  </w:style>
  <w:style w:type="character" w:styleId="af8">
    <w:name w:val="Placeholder Text"/>
    <w:basedOn w:val="a1"/>
    <w:uiPriority w:val="99"/>
    <w:unhideWhenUsed/>
    <w:rsid w:val="00232865"/>
    <w:rPr>
      <w:color w:val="808080"/>
    </w:rPr>
  </w:style>
  <w:style w:type="paragraph" w:styleId="af9">
    <w:name w:val="Revision"/>
    <w:hidden/>
    <w:uiPriority w:val="99"/>
    <w:semiHidden/>
    <w:rsid w:val="00856656"/>
    <w:rPr>
      <w:rFonts w:eastAsia="宋体"/>
      <w:sz w:val="24"/>
      <w:szCs w:val="24"/>
    </w:rPr>
  </w:style>
  <w:style w:type="paragraph" w:customStyle="1" w:styleId="TAN">
    <w:name w:val="TAN"/>
    <w:basedOn w:val="a"/>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Proposal">
    <w:name w:val="Proposal"/>
    <w:basedOn w:val="a"/>
    <w:rsid w:val="00660AC3"/>
    <w:pPr>
      <w:spacing w:after="120"/>
    </w:pPr>
    <w:rPr>
      <w:rFonts w:ascii="Arial" w:hAnsi="Arial" w:cs="Arial"/>
      <w:b/>
      <w:bCs/>
    </w:rPr>
  </w:style>
  <w:style w:type="numbering" w:customStyle="1" w:styleId="3GPPListofBullets">
    <w:name w:val="3GPP List of Bullets"/>
    <w:rsid w:val="00A42836"/>
    <w:pPr>
      <w:numPr>
        <w:numId w:val="18"/>
      </w:numPr>
    </w:pPr>
  </w:style>
  <w:style w:type="paragraph" w:styleId="afa">
    <w:name w:val="List Bullet"/>
    <w:basedOn w:val="a"/>
    <w:uiPriority w:val="99"/>
    <w:semiHidden/>
    <w:unhideWhenUsed/>
    <w:rsid w:val="00A42836"/>
    <w:pPr>
      <w:overflowPunct w:val="0"/>
      <w:autoSpaceDE w:val="0"/>
      <w:autoSpaceDN w:val="0"/>
      <w:adjustRightInd w:val="0"/>
      <w:spacing w:after="120"/>
      <w:ind w:left="284" w:hanging="284"/>
      <w:contextualSpacing/>
      <w:textAlignment w:val="baseline"/>
    </w:pPr>
    <w:rPr>
      <w:sz w:val="20"/>
      <w:szCs w:val="20"/>
      <w:lang w:val="en-GB" w:eastAsia="en-US"/>
    </w:rPr>
  </w:style>
  <w:style w:type="character" w:customStyle="1" w:styleId="y2iqfc">
    <w:name w:val="y2iqfc"/>
    <w:basedOn w:val="a1"/>
    <w:rsid w:val="001775C4"/>
  </w:style>
  <w:style w:type="paragraph" w:customStyle="1" w:styleId="title1">
    <w:name w:val="title1"/>
    <w:basedOn w:val="1"/>
    <w:next w:val="a"/>
    <w:link w:val="title10"/>
    <w:qFormat/>
    <w:rsid w:val="00B22049"/>
    <w:pPr>
      <w:widowControl w:val="0"/>
      <w:numPr>
        <w:numId w:val="24"/>
      </w:numPr>
      <w:pBdr>
        <w:top w:val="none" w:sz="0" w:space="0" w:color="auto"/>
      </w:pBdr>
      <w:overflowPunct/>
      <w:autoSpaceDE/>
      <w:autoSpaceDN/>
      <w:adjustRightInd/>
      <w:spacing w:before="120" w:after="120" w:line="578" w:lineRule="auto"/>
      <w:textAlignment w:val="auto"/>
    </w:pPr>
    <w:rPr>
      <w:rFonts w:ascii="Times New Roman" w:hAnsi="Times New Roman" w:cstheme="majorBidi"/>
      <w:b/>
      <w:bCs/>
      <w:kern w:val="44"/>
      <w:sz w:val="28"/>
      <w:szCs w:val="44"/>
    </w:rPr>
  </w:style>
  <w:style w:type="character" w:customStyle="1" w:styleId="title10">
    <w:name w:val="title1 字符"/>
    <w:basedOn w:val="a1"/>
    <w:link w:val="title1"/>
    <w:rsid w:val="00B22049"/>
    <w:rPr>
      <w:rFonts w:eastAsia="宋体" w:cstheme="majorBidi"/>
      <w:b/>
      <w:bCs/>
      <w:kern w:val="44"/>
      <w:sz w:val="28"/>
      <w:szCs w:val="44"/>
    </w:rPr>
  </w:style>
  <w:style w:type="paragraph" w:customStyle="1" w:styleId="title2">
    <w:name w:val="title 2"/>
    <w:basedOn w:val="20"/>
    <w:next w:val="a"/>
    <w:qFormat/>
    <w:rsid w:val="00B22049"/>
    <w:pPr>
      <w:widowControl w:val="0"/>
      <w:numPr>
        <w:numId w:val="24"/>
      </w:numPr>
      <w:overflowPunct/>
      <w:autoSpaceDE/>
      <w:autoSpaceDN/>
      <w:adjustRightInd/>
      <w:spacing w:after="120" w:line="415" w:lineRule="auto"/>
      <w:jc w:val="both"/>
      <w:textAlignment w:val="auto"/>
    </w:pPr>
    <w:rPr>
      <w:rFonts w:asciiTheme="majorHAnsi" w:eastAsiaTheme="majorEastAsia" w:hAnsiTheme="majorHAnsi" w:cstheme="majorBidi"/>
      <w:b w:val="0"/>
      <w:bCs w:val="0"/>
      <w:iCs w:val="0"/>
      <w:kern w:val="2"/>
      <w:sz w:val="24"/>
      <w:szCs w:val="32"/>
    </w:rPr>
  </w:style>
  <w:style w:type="paragraph" w:customStyle="1" w:styleId="3GPPText">
    <w:name w:val="3GPP Text"/>
    <w:basedOn w:val="a"/>
    <w:link w:val="3GPPTextChar"/>
    <w:qFormat/>
    <w:rsid w:val="006533FB"/>
    <w:pPr>
      <w:overflowPunct w:val="0"/>
      <w:autoSpaceDE w:val="0"/>
      <w:autoSpaceDN w:val="0"/>
      <w:adjustRightInd w:val="0"/>
      <w:spacing w:before="120" w:after="120"/>
      <w:jc w:val="both"/>
      <w:textAlignment w:val="baseline"/>
    </w:pPr>
    <w:rPr>
      <w:sz w:val="22"/>
      <w:szCs w:val="20"/>
      <w:lang w:eastAsia="en-US"/>
    </w:rPr>
  </w:style>
  <w:style w:type="character" w:customStyle="1" w:styleId="3GPPTextChar">
    <w:name w:val="3GPP Text Char"/>
    <w:link w:val="3GPPText"/>
    <w:qFormat/>
    <w:rsid w:val="006533FB"/>
    <w:rPr>
      <w:rFonts w:eastAsia="宋体"/>
      <w:sz w:val="22"/>
      <w:lang w:eastAsia="en-US"/>
    </w:rPr>
  </w:style>
  <w:style w:type="paragraph" w:styleId="afb">
    <w:name w:val="Title"/>
    <w:basedOn w:val="a"/>
    <w:next w:val="a"/>
    <w:link w:val="afc"/>
    <w:qFormat/>
    <w:rsid w:val="006533FB"/>
    <w:pPr>
      <w:widowControl w:val="0"/>
      <w:spacing w:before="240" w:after="60"/>
      <w:jc w:val="center"/>
      <w:outlineLvl w:val="0"/>
    </w:pPr>
    <w:rPr>
      <w:rFonts w:asciiTheme="majorHAnsi" w:eastAsiaTheme="majorEastAsia" w:hAnsiTheme="majorHAnsi" w:cstheme="majorBidi"/>
      <w:b/>
      <w:bCs/>
      <w:kern w:val="2"/>
      <w:sz w:val="32"/>
      <w:szCs w:val="32"/>
    </w:rPr>
  </w:style>
  <w:style w:type="character" w:customStyle="1" w:styleId="afc">
    <w:name w:val="标题 字符"/>
    <w:basedOn w:val="a1"/>
    <w:link w:val="afb"/>
    <w:rsid w:val="006533FB"/>
    <w:rPr>
      <w:rFonts w:asciiTheme="majorHAnsi" w:eastAsiaTheme="majorEastAsia" w:hAnsiTheme="majorHAnsi" w:cstheme="majorBidi"/>
      <w:b/>
      <w:bCs/>
      <w:kern w:val="2"/>
      <w:sz w:val="32"/>
      <w:szCs w:val="32"/>
    </w:rPr>
  </w:style>
  <w:style w:type="character" w:customStyle="1" w:styleId="font31">
    <w:name w:val="font31"/>
    <w:basedOn w:val="a1"/>
    <w:rsid w:val="00FC1525"/>
    <w:rPr>
      <w:rFonts w:ascii="Arial" w:hAnsi="Arial" w:cs="Arial" w:hint="default"/>
      <w:b w:val="0"/>
      <w:bCs w:val="0"/>
      <w:i w:val="0"/>
      <w:iCs w:val="0"/>
      <w:strike w:val="0"/>
      <w:dstrike w:val="0"/>
      <w:color w:val="0000FF"/>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160199032">
      <w:bodyDiv w:val="1"/>
      <w:marLeft w:val="0"/>
      <w:marRight w:val="0"/>
      <w:marTop w:val="0"/>
      <w:marBottom w:val="0"/>
      <w:divBdr>
        <w:top w:val="none" w:sz="0" w:space="0" w:color="auto"/>
        <w:left w:val="none" w:sz="0" w:space="0" w:color="auto"/>
        <w:bottom w:val="none" w:sz="0" w:space="0" w:color="auto"/>
        <w:right w:val="none" w:sz="0" w:space="0" w:color="auto"/>
      </w:divBdr>
    </w:div>
    <w:div w:id="240915789">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338582431">
      <w:bodyDiv w:val="1"/>
      <w:marLeft w:val="0"/>
      <w:marRight w:val="0"/>
      <w:marTop w:val="0"/>
      <w:marBottom w:val="0"/>
      <w:divBdr>
        <w:top w:val="none" w:sz="0" w:space="0" w:color="auto"/>
        <w:left w:val="none" w:sz="0" w:space="0" w:color="auto"/>
        <w:bottom w:val="none" w:sz="0" w:space="0" w:color="auto"/>
        <w:right w:val="none" w:sz="0" w:space="0" w:color="auto"/>
      </w:divBdr>
    </w:div>
    <w:div w:id="342123853">
      <w:bodyDiv w:val="1"/>
      <w:marLeft w:val="0"/>
      <w:marRight w:val="0"/>
      <w:marTop w:val="0"/>
      <w:marBottom w:val="0"/>
      <w:divBdr>
        <w:top w:val="none" w:sz="0" w:space="0" w:color="auto"/>
        <w:left w:val="none" w:sz="0" w:space="0" w:color="auto"/>
        <w:bottom w:val="none" w:sz="0" w:space="0" w:color="auto"/>
        <w:right w:val="none" w:sz="0" w:space="0" w:color="auto"/>
      </w:divBdr>
    </w:div>
    <w:div w:id="369838121">
      <w:bodyDiv w:val="1"/>
      <w:marLeft w:val="0"/>
      <w:marRight w:val="0"/>
      <w:marTop w:val="0"/>
      <w:marBottom w:val="0"/>
      <w:divBdr>
        <w:top w:val="none" w:sz="0" w:space="0" w:color="auto"/>
        <w:left w:val="none" w:sz="0" w:space="0" w:color="auto"/>
        <w:bottom w:val="none" w:sz="0" w:space="0" w:color="auto"/>
        <w:right w:val="none" w:sz="0" w:space="0" w:color="auto"/>
      </w:divBdr>
    </w:div>
    <w:div w:id="394285386">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473109544">
      <w:bodyDiv w:val="1"/>
      <w:marLeft w:val="0"/>
      <w:marRight w:val="0"/>
      <w:marTop w:val="0"/>
      <w:marBottom w:val="0"/>
      <w:divBdr>
        <w:top w:val="none" w:sz="0" w:space="0" w:color="auto"/>
        <w:left w:val="none" w:sz="0" w:space="0" w:color="auto"/>
        <w:bottom w:val="none" w:sz="0" w:space="0" w:color="auto"/>
        <w:right w:val="none" w:sz="0" w:space="0" w:color="auto"/>
      </w:divBdr>
    </w:div>
    <w:div w:id="503932486">
      <w:bodyDiv w:val="1"/>
      <w:marLeft w:val="0"/>
      <w:marRight w:val="0"/>
      <w:marTop w:val="0"/>
      <w:marBottom w:val="0"/>
      <w:divBdr>
        <w:top w:val="none" w:sz="0" w:space="0" w:color="auto"/>
        <w:left w:val="none" w:sz="0" w:space="0" w:color="auto"/>
        <w:bottom w:val="none" w:sz="0" w:space="0" w:color="auto"/>
        <w:right w:val="none" w:sz="0" w:space="0" w:color="auto"/>
      </w:divBdr>
    </w:div>
    <w:div w:id="596718864">
      <w:bodyDiv w:val="1"/>
      <w:marLeft w:val="0"/>
      <w:marRight w:val="0"/>
      <w:marTop w:val="0"/>
      <w:marBottom w:val="0"/>
      <w:divBdr>
        <w:top w:val="none" w:sz="0" w:space="0" w:color="auto"/>
        <w:left w:val="none" w:sz="0" w:space="0" w:color="auto"/>
        <w:bottom w:val="none" w:sz="0" w:space="0" w:color="auto"/>
        <w:right w:val="none" w:sz="0" w:space="0" w:color="auto"/>
      </w:divBdr>
    </w:div>
    <w:div w:id="631835187">
      <w:bodyDiv w:val="1"/>
      <w:marLeft w:val="0"/>
      <w:marRight w:val="0"/>
      <w:marTop w:val="0"/>
      <w:marBottom w:val="0"/>
      <w:divBdr>
        <w:top w:val="none" w:sz="0" w:space="0" w:color="auto"/>
        <w:left w:val="none" w:sz="0" w:space="0" w:color="auto"/>
        <w:bottom w:val="none" w:sz="0" w:space="0" w:color="auto"/>
        <w:right w:val="none" w:sz="0" w:space="0" w:color="auto"/>
      </w:divBdr>
    </w:div>
    <w:div w:id="693573878">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36051769">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16650137">
      <w:bodyDiv w:val="1"/>
      <w:marLeft w:val="0"/>
      <w:marRight w:val="0"/>
      <w:marTop w:val="0"/>
      <w:marBottom w:val="0"/>
      <w:divBdr>
        <w:top w:val="none" w:sz="0" w:space="0" w:color="auto"/>
        <w:left w:val="none" w:sz="0" w:space="0" w:color="auto"/>
        <w:bottom w:val="none" w:sz="0" w:space="0" w:color="auto"/>
        <w:right w:val="none" w:sz="0" w:space="0" w:color="auto"/>
      </w:divBdr>
    </w:div>
    <w:div w:id="830681433">
      <w:bodyDiv w:val="1"/>
      <w:marLeft w:val="0"/>
      <w:marRight w:val="0"/>
      <w:marTop w:val="0"/>
      <w:marBottom w:val="0"/>
      <w:divBdr>
        <w:top w:val="none" w:sz="0" w:space="0" w:color="auto"/>
        <w:left w:val="none" w:sz="0" w:space="0" w:color="auto"/>
        <w:bottom w:val="none" w:sz="0" w:space="0" w:color="auto"/>
        <w:right w:val="none" w:sz="0" w:space="0" w:color="auto"/>
      </w:divBdr>
    </w:div>
    <w:div w:id="839929823">
      <w:bodyDiv w:val="1"/>
      <w:marLeft w:val="0"/>
      <w:marRight w:val="0"/>
      <w:marTop w:val="0"/>
      <w:marBottom w:val="0"/>
      <w:divBdr>
        <w:top w:val="none" w:sz="0" w:space="0" w:color="auto"/>
        <w:left w:val="none" w:sz="0" w:space="0" w:color="auto"/>
        <w:bottom w:val="none" w:sz="0" w:space="0" w:color="auto"/>
        <w:right w:val="none" w:sz="0" w:space="0" w:color="auto"/>
      </w:divBdr>
    </w:div>
    <w:div w:id="881402431">
      <w:bodyDiv w:val="1"/>
      <w:marLeft w:val="0"/>
      <w:marRight w:val="0"/>
      <w:marTop w:val="0"/>
      <w:marBottom w:val="0"/>
      <w:divBdr>
        <w:top w:val="none" w:sz="0" w:space="0" w:color="auto"/>
        <w:left w:val="none" w:sz="0" w:space="0" w:color="auto"/>
        <w:bottom w:val="none" w:sz="0" w:space="0" w:color="auto"/>
        <w:right w:val="none" w:sz="0" w:space="0" w:color="auto"/>
      </w:divBdr>
    </w:div>
    <w:div w:id="896863278">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76880511">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993265216">
      <w:bodyDiv w:val="1"/>
      <w:marLeft w:val="0"/>
      <w:marRight w:val="0"/>
      <w:marTop w:val="0"/>
      <w:marBottom w:val="0"/>
      <w:divBdr>
        <w:top w:val="none" w:sz="0" w:space="0" w:color="auto"/>
        <w:left w:val="none" w:sz="0" w:space="0" w:color="auto"/>
        <w:bottom w:val="none" w:sz="0" w:space="0" w:color="auto"/>
        <w:right w:val="none" w:sz="0" w:space="0" w:color="auto"/>
      </w:divBdr>
    </w:div>
    <w:div w:id="1031760757">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198657933">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310592328">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30463343">
      <w:bodyDiv w:val="1"/>
      <w:marLeft w:val="0"/>
      <w:marRight w:val="0"/>
      <w:marTop w:val="0"/>
      <w:marBottom w:val="0"/>
      <w:divBdr>
        <w:top w:val="none" w:sz="0" w:space="0" w:color="auto"/>
        <w:left w:val="none" w:sz="0" w:space="0" w:color="auto"/>
        <w:bottom w:val="none" w:sz="0" w:space="0" w:color="auto"/>
        <w:right w:val="none" w:sz="0" w:space="0" w:color="auto"/>
      </w:divBdr>
    </w:div>
    <w:div w:id="1438254200">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501896223">
      <w:bodyDiv w:val="1"/>
      <w:marLeft w:val="0"/>
      <w:marRight w:val="0"/>
      <w:marTop w:val="0"/>
      <w:marBottom w:val="0"/>
      <w:divBdr>
        <w:top w:val="none" w:sz="0" w:space="0" w:color="auto"/>
        <w:left w:val="none" w:sz="0" w:space="0" w:color="auto"/>
        <w:bottom w:val="none" w:sz="0" w:space="0" w:color="auto"/>
        <w:right w:val="none" w:sz="0" w:space="0" w:color="auto"/>
      </w:divBdr>
    </w:div>
    <w:div w:id="1542596008">
      <w:bodyDiv w:val="1"/>
      <w:marLeft w:val="0"/>
      <w:marRight w:val="0"/>
      <w:marTop w:val="0"/>
      <w:marBottom w:val="0"/>
      <w:divBdr>
        <w:top w:val="none" w:sz="0" w:space="0" w:color="auto"/>
        <w:left w:val="none" w:sz="0" w:space="0" w:color="auto"/>
        <w:bottom w:val="none" w:sz="0" w:space="0" w:color="auto"/>
        <w:right w:val="none" w:sz="0" w:space="0" w:color="auto"/>
      </w:divBdr>
    </w:div>
    <w:div w:id="1609312122">
      <w:bodyDiv w:val="1"/>
      <w:marLeft w:val="0"/>
      <w:marRight w:val="0"/>
      <w:marTop w:val="0"/>
      <w:marBottom w:val="0"/>
      <w:divBdr>
        <w:top w:val="none" w:sz="0" w:space="0" w:color="auto"/>
        <w:left w:val="none" w:sz="0" w:space="0" w:color="auto"/>
        <w:bottom w:val="none" w:sz="0" w:space="0" w:color="auto"/>
        <w:right w:val="none" w:sz="0" w:space="0" w:color="auto"/>
      </w:divBdr>
    </w:div>
    <w:div w:id="1755398927">
      <w:bodyDiv w:val="1"/>
      <w:marLeft w:val="0"/>
      <w:marRight w:val="0"/>
      <w:marTop w:val="0"/>
      <w:marBottom w:val="0"/>
      <w:divBdr>
        <w:top w:val="none" w:sz="0" w:space="0" w:color="auto"/>
        <w:left w:val="none" w:sz="0" w:space="0" w:color="auto"/>
        <w:bottom w:val="none" w:sz="0" w:space="0" w:color="auto"/>
        <w:right w:val="none" w:sz="0" w:space="0" w:color="auto"/>
      </w:divBdr>
    </w:div>
    <w:div w:id="1773551700">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815832142">
      <w:bodyDiv w:val="1"/>
      <w:marLeft w:val="0"/>
      <w:marRight w:val="0"/>
      <w:marTop w:val="0"/>
      <w:marBottom w:val="0"/>
      <w:divBdr>
        <w:top w:val="none" w:sz="0" w:space="0" w:color="auto"/>
        <w:left w:val="none" w:sz="0" w:space="0" w:color="auto"/>
        <w:bottom w:val="none" w:sz="0" w:space="0" w:color="auto"/>
        <w:right w:val="none" w:sz="0" w:space="0" w:color="auto"/>
      </w:divBdr>
    </w:div>
    <w:div w:id="1874269753">
      <w:bodyDiv w:val="1"/>
      <w:marLeft w:val="0"/>
      <w:marRight w:val="0"/>
      <w:marTop w:val="0"/>
      <w:marBottom w:val="0"/>
      <w:divBdr>
        <w:top w:val="none" w:sz="0" w:space="0" w:color="auto"/>
        <w:left w:val="none" w:sz="0" w:space="0" w:color="auto"/>
        <w:bottom w:val="none" w:sz="0" w:space="0" w:color="auto"/>
        <w:right w:val="none" w:sz="0" w:space="0" w:color="auto"/>
      </w:divBdr>
    </w:div>
    <w:div w:id="1939672551">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 w:id="2063402452">
      <w:bodyDiv w:val="1"/>
      <w:marLeft w:val="0"/>
      <w:marRight w:val="0"/>
      <w:marTop w:val="0"/>
      <w:marBottom w:val="0"/>
      <w:divBdr>
        <w:top w:val="none" w:sz="0" w:space="0" w:color="auto"/>
        <w:left w:val="none" w:sz="0" w:space="0" w:color="auto"/>
        <w:bottom w:val="none" w:sz="0" w:space="0" w:color="auto"/>
        <w:right w:val="none" w:sz="0" w:space="0" w:color="auto"/>
      </w:divBdr>
    </w:div>
    <w:div w:id="2068604989">
      <w:bodyDiv w:val="1"/>
      <w:marLeft w:val="0"/>
      <w:marRight w:val="0"/>
      <w:marTop w:val="0"/>
      <w:marBottom w:val="0"/>
      <w:divBdr>
        <w:top w:val="none" w:sz="0" w:space="0" w:color="auto"/>
        <w:left w:val="none" w:sz="0" w:space="0" w:color="auto"/>
        <w:bottom w:val="none" w:sz="0" w:space="0" w:color="auto"/>
        <w:right w:val="none" w:sz="0" w:space="0" w:color="auto"/>
      </w:divBdr>
    </w:div>
    <w:div w:id="2115782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package" Target="embeddings/Microsoft_Visio___3.vsdx"/><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package" Target="embeddings/Microsoft_Visio___2.vsdx"/><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image" Target="media/image10.emf"/><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D00AD01-4CD7-4ACF-AB5A-92E0AC3E53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20</Pages>
  <Words>7560</Words>
  <Characters>43093</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(Yuan)</cp:lastModifiedBy>
  <cp:revision>111</cp:revision>
  <cp:lastPrinted>2011-08-03T09:36:00Z</cp:lastPrinted>
  <dcterms:created xsi:type="dcterms:W3CDTF">2021-08-02T21:34:00Z</dcterms:created>
  <dcterms:modified xsi:type="dcterms:W3CDTF">2021-08-06T07:50:00Z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